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38BC" w:rsidRPr="004A4E47" w:rsidRDefault="003A0694" w:rsidP="000538BC">
      <w:pPr>
        <w:spacing w:before="1"/>
        <w:rPr>
          <w:b/>
          <w:sz w:val="20"/>
          <w:szCs w:val="20"/>
        </w:rPr>
      </w:pPr>
      <w:r w:rsidRPr="004A4E47">
        <w:rPr>
          <w:b/>
          <w:color w:val="4B4B4B"/>
          <w:w w:val="115"/>
          <w:sz w:val="20"/>
          <w:szCs w:val="20"/>
        </w:rPr>
        <w:t>WHAT IS</w:t>
      </w:r>
      <w:r w:rsidRPr="004A4E47">
        <w:rPr>
          <w:b/>
          <w:color w:val="343434"/>
          <w:w w:val="115"/>
          <w:sz w:val="20"/>
          <w:szCs w:val="20"/>
        </w:rPr>
        <w:t xml:space="preserve"> </w:t>
      </w:r>
      <w:r w:rsidRPr="004A4E47">
        <w:rPr>
          <w:b/>
          <w:color w:val="CDA356"/>
          <w:w w:val="115"/>
          <w:sz w:val="20"/>
          <w:szCs w:val="20"/>
        </w:rPr>
        <w:t>CLEA</w:t>
      </w:r>
      <w:r w:rsidR="000538BC" w:rsidRPr="004A4E47">
        <w:rPr>
          <w:b/>
          <w:color w:val="CDA356"/>
          <w:w w:val="115"/>
          <w:sz w:val="20"/>
          <w:szCs w:val="20"/>
        </w:rPr>
        <w:t>R</w:t>
      </w:r>
      <w:r w:rsidR="005158E1" w:rsidRPr="005158E1">
        <w:rPr>
          <w:b/>
          <w:color w:val="4B4B4B"/>
          <w:w w:val="115"/>
          <w:sz w:val="20"/>
          <w:szCs w:val="20"/>
        </w:rPr>
        <w:t xml:space="preserve"> </w:t>
      </w:r>
      <w:r w:rsidR="005158E1" w:rsidRPr="004A4E47">
        <w:rPr>
          <w:b/>
          <w:color w:val="4B4B4B"/>
          <w:w w:val="115"/>
          <w:sz w:val="20"/>
          <w:szCs w:val="20"/>
        </w:rPr>
        <w:t xml:space="preserve">EPOXY </w:t>
      </w:r>
      <w:r w:rsidR="005158E1" w:rsidRPr="004A4E47">
        <w:rPr>
          <w:b/>
          <w:color w:val="343434"/>
          <w:w w:val="115"/>
          <w:sz w:val="20"/>
          <w:szCs w:val="20"/>
        </w:rPr>
        <w:t>RESIN</w:t>
      </w:r>
      <w:r w:rsidR="000538BC" w:rsidRPr="004A4E47">
        <w:rPr>
          <w:b/>
          <w:color w:val="343434"/>
          <w:w w:val="115"/>
          <w:sz w:val="20"/>
          <w:szCs w:val="20"/>
        </w:rPr>
        <w:t>?</w:t>
      </w:r>
    </w:p>
    <w:p w:rsidR="000538BC" w:rsidRPr="004A4E47" w:rsidRDefault="003A0694" w:rsidP="003A0694">
      <w:pPr>
        <w:pStyle w:val="BodyText"/>
        <w:spacing w:before="65"/>
        <w:rPr>
          <w:color w:val="646464"/>
          <w:w w:val="105"/>
          <w:sz w:val="20"/>
          <w:szCs w:val="20"/>
        </w:rPr>
      </w:pPr>
      <w:r w:rsidRPr="004A4E47">
        <w:rPr>
          <w:b/>
          <w:color w:val="CDA356"/>
          <w:w w:val="105"/>
          <w:sz w:val="20"/>
          <w:szCs w:val="20"/>
        </w:rPr>
        <w:t>CLEAR</w:t>
      </w:r>
      <w:r w:rsidR="000538BC" w:rsidRPr="004A4E47">
        <w:rPr>
          <w:b/>
          <w:color w:val="CDA356"/>
          <w:w w:val="105"/>
          <w:sz w:val="20"/>
          <w:szCs w:val="20"/>
        </w:rPr>
        <w:t xml:space="preserve"> </w:t>
      </w:r>
      <w:r w:rsidRPr="004A4E47">
        <w:rPr>
          <w:color w:val="646464"/>
          <w:w w:val="105"/>
          <w:sz w:val="20"/>
          <w:szCs w:val="20"/>
        </w:rPr>
        <w:t xml:space="preserve">is a clear and reactive epoxy resin intended for </w:t>
      </w:r>
      <w:r w:rsidR="005D098C">
        <w:rPr>
          <w:color w:val="646464"/>
          <w:w w:val="105"/>
          <w:sz w:val="20"/>
          <w:szCs w:val="20"/>
        </w:rPr>
        <w:t>lamination</w:t>
      </w:r>
      <w:r w:rsidRPr="004A4E47">
        <w:rPr>
          <w:color w:val="646464"/>
          <w:w w:val="105"/>
          <w:sz w:val="20"/>
          <w:szCs w:val="20"/>
        </w:rPr>
        <w:t xml:space="preserve"> – up to 5 mm </w:t>
      </w:r>
      <w:r w:rsidR="005D098C">
        <w:rPr>
          <w:color w:val="646464"/>
          <w:w w:val="105"/>
          <w:sz w:val="20"/>
          <w:szCs w:val="20"/>
        </w:rPr>
        <w:t>in depth</w:t>
      </w:r>
      <w:r w:rsidRPr="004A4E47">
        <w:rPr>
          <w:color w:val="646464"/>
          <w:w w:val="105"/>
          <w:sz w:val="20"/>
          <w:szCs w:val="20"/>
        </w:rPr>
        <w:t>! It is solvent-free. It can be easily dyed or mixed with additional components – thanks to which it is easy to obtain a faux granite effect or metallic casts. Thanks to its unique properties, it is great for creating thin surfaces (laminates). It is not intended for deep pours. (</w:t>
      </w:r>
      <w:r w:rsidR="009307BF">
        <w:rPr>
          <w:color w:val="646464"/>
          <w:w w:val="105"/>
          <w:sz w:val="20"/>
          <w:szCs w:val="20"/>
        </w:rPr>
        <w:t>Mix</w:t>
      </w:r>
      <w:r w:rsidRPr="004A4E47">
        <w:rPr>
          <w:color w:val="646464"/>
          <w:w w:val="105"/>
          <w:sz w:val="20"/>
          <w:szCs w:val="20"/>
        </w:rPr>
        <w:t xml:space="preserve"> by hand if </w:t>
      </w:r>
      <w:r w:rsidR="009307BF">
        <w:rPr>
          <w:color w:val="646464"/>
          <w:w w:val="105"/>
          <w:sz w:val="20"/>
          <w:szCs w:val="20"/>
        </w:rPr>
        <w:t xml:space="preserve">the </w:t>
      </w:r>
      <w:r w:rsidRPr="004A4E47">
        <w:rPr>
          <w:color w:val="646464"/>
          <w:w w:val="105"/>
          <w:sz w:val="20"/>
          <w:szCs w:val="20"/>
        </w:rPr>
        <w:t xml:space="preserve">cast does not exceed 300g. Above 300g, a special, low-speed </w:t>
      </w:r>
      <w:r w:rsidR="009307BF">
        <w:rPr>
          <w:color w:val="646464"/>
          <w:w w:val="105"/>
          <w:sz w:val="20"/>
          <w:szCs w:val="20"/>
        </w:rPr>
        <w:t>mixer</w:t>
      </w:r>
      <w:r w:rsidRPr="004A4E47">
        <w:rPr>
          <w:color w:val="646464"/>
          <w:w w:val="105"/>
          <w:sz w:val="20"/>
          <w:szCs w:val="20"/>
        </w:rPr>
        <w:t xml:space="preserve"> must be used).</w:t>
      </w:r>
    </w:p>
    <w:p w:rsidR="003A0694" w:rsidRPr="004A4E47" w:rsidRDefault="003A0694" w:rsidP="003A0694">
      <w:pPr>
        <w:pStyle w:val="BodyText"/>
        <w:spacing w:before="65"/>
        <w:rPr>
          <w:color w:val="646464"/>
          <w:w w:val="105"/>
          <w:sz w:val="20"/>
          <w:szCs w:val="20"/>
        </w:rPr>
      </w:pPr>
    </w:p>
    <w:p w:rsidR="003A0694" w:rsidRPr="00216070" w:rsidRDefault="003A0694" w:rsidP="003A0694">
      <w:pPr>
        <w:pStyle w:val="BodyText"/>
        <w:spacing w:before="65"/>
        <w:rPr>
          <w:b/>
          <w:color w:val="CDA356"/>
          <w:w w:val="115"/>
          <w:sz w:val="20"/>
          <w:szCs w:val="20"/>
        </w:rPr>
      </w:pPr>
      <w:r w:rsidRPr="00216070">
        <w:rPr>
          <w:b/>
          <w:color w:val="CDA356"/>
          <w:w w:val="115"/>
          <w:sz w:val="20"/>
          <w:szCs w:val="20"/>
        </w:rPr>
        <w:t>TOOLS REQUIRED:</w:t>
      </w:r>
    </w:p>
    <w:p w:rsidR="003A0694" w:rsidRPr="00216070" w:rsidRDefault="003A0694" w:rsidP="003A0694">
      <w:pPr>
        <w:pStyle w:val="BodyText"/>
        <w:numPr>
          <w:ilvl w:val="0"/>
          <w:numId w:val="9"/>
        </w:numPr>
        <w:spacing w:before="65"/>
        <w:rPr>
          <w:sz w:val="20"/>
          <w:szCs w:val="20"/>
        </w:rPr>
      </w:pPr>
      <w:r w:rsidRPr="00216070">
        <w:rPr>
          <w:sz w:val="20"/>
          <w:szCs w:val="20"/>
        </w:rPr>
        <w:t xml:space="preserve">A plastic measuring cup for </w:t>
      </w:r>
      <w:r w:rsidR="009307BF">
        <w:rPr>
          <w:sz w:val="20"/>
          <w:szCs w:val="20"/>
        </w:rPr>
        <w:t>mixing</w:t>
      </w:r>
      <w:r w:rsidRPr="00216070">
        <w:rPr>
          <w:sz w:val="20"/>
          <w:szCs w:val="20"/>
        </w:rPr>
        <w:t xml:space="preserve"> (do not use cups coated with wax – risk of </w:t>
      </w:r>
      <w:r w:rsidR="00216070" w:rsidRPr="00216070">
        <w:rPr>
          <w:sz w:val="20"/>
          <w:szCs w:val="20"/>
        </w:rPr>
        <w:t>resin contamination</w:t>
      </w:r>
      <w:r w:rsidRPr="00216070">
        <w:rPr>
          <w:sz w:val="20"/>
          <w:szCs w:val="20"/>
        </w:rPr>
        <w:t>).</w:t>
      </w:r>
    </w:p>
    <w:p w:rsidR="00216070" w:rsidRPr="00216070" w:rsidRDefault="00216070" w:rsidP="003A0694">
      <w:pPr>
        <w:pStyle w:val="BodyText"/>
        <w:numPr>
          <w:ilvl w:val="0"/>
          <w:numId w:val="9"/>
        </w:numPr>
        <w:spacing w:before="65"/>
        <w:rPr>
          <w:sz w:val="20"/>
          <w:szCs w:val="20"/>
        </w:rPr>
      </w:pPr>
      <w:r w:rsidRPr="00216070">
        <w:rPr>
          <w:sz w:val="20"/>
          <w:szCs w:val="20"/>
        </w:rPr>
        <w:t>Small wooden spatulas for mixing.</w:t>
      </w:r>
    </w:p>
    <w:p w:rsidR="00216070" w:rsidRPr="00216070" w:rsidRDefault="00216070" w:rsidP="003A0694">
      <w:pPr>
        <w:pStyle w:val="BodyText"/>
        <w:numPr>
          <w:ilvl w:val="0"/>
          <w:numId w:val="9"/>
        </w:numPr>
        <w:spacing w:before="65"/>
        <w:rPr>
          <w:sz w:val="20"/>
          <w:szCs w:val="20"/>
        </w:rPr>
      </w:pPr>
      <w:r w:rsidRPr="00216070">
        <w:rPr>
          <w:sz w:val="20"/>
          <w:szCs w:val="20"/>
        </w:rPr>
        <w:t xml:space="preserve">Disposable brushes. </w:t>
      </w:r>
    </w:p>
    <w:p w:rsidR="00216070" w:rsidRPr="00216070" w:rsidRDefault="00216070" w:rsidP="003A0694">
      <w:pPr>
        <w:pStyle w:val="BodyText"/>
        <w:numPr>
          <w:ilvl w:val="0"/>
          <w:numId w:val="9"/>
        </w:numPr>
        <w:spacing w:before="65"/>
        <w:rPr>
          <w:sz w:val="20"/>
          <w:szCs w:val="20"/>
        </w:rPr>
      </w:pPr>
      <w:r w:rsidRPr="00216070">
        <w:rPr>
          <w:sz w:val="20"/>
          <w:szCs w:val="20"/>
        </w:rPr>
        <w:t xml:space="preserve">Wax paper or foil to protect the work surface. </w:t>
      </w:r>
    </w:p>
    <w:p w:rsidR="003A0694" w:rsidRPr="004A4E47" w:rsidRDefault="003A0694" w:rsidP="003A0694">
      <w:pPr>
        <w:pStyle w:val="BodyText"/>
        <w:spacing w:before="65"/>
        <w:rPr>
          <w:sz w:val="20"/>
          <w:szCs w:val="20"/>
        </w:rPr>
      </w:pPr>
    </w:p>
    <w:p w:rsidR="003A0694" w:rsidRPr="00216070" w:rsidRDefault="003A0694" w:rsidP="003A0694">
      <w:pPr>
        <w:pStyle w:val="BodyText"/>
        <w:spacing w:before="65"/>
        <w:rPr>
          <w:b/>
          <w:color w:val="CDA356"/>
          <w:w w:val="115"/>
          <w:sz w:val="20"/>
          <w:szCs w:val="20"/>
        </w:rPr>
      </w:pPr>
      <w:proofErr w:type="spellStart"/>
      <w:r w:rsidRPr="00216070">
        <w:rPr>
          <w:b/>
          <w:color w:val="CDA356"/>
          <w:w w:val="115"/>
          <w:sz w:val="20"/>
          <w:szCs w:val="20"/>
        </w:rPr>
        <w:t>MOULDS</w:t>
      </w:r>
      <w:proofErr w:type="spellEnd"/>
      <w:r w:rsidRPr="00216070">
        <w:rPr>
          <w:b/>
          <w:color w:val="CDA356"/>
          <w:w w:val="115"/>
          <w:sz w:val="20"/>
          <w:szCs w:val="20"/>
        </w:rPr>
        <w:t>:</w:t>
      </w:r>
    </w:p>
    <w:p w:rsidR="003A0694" w:rsidRPr="00216070" w:rsidRDefault="003A0694" w:rsidP="003A0694">
      <w:pPr>
        <w:pStyle w:val="BodyText"/>
        <w:spacing w:before="65"/>
        <w:rPr>
          <w:color w:val="000000" w:themeColor="text1"/>
          <w:w w:val="105"/>
          <w:sz w:val="20"/>
          <w:szCs w:val="20"/>
        </w:rPr>
      </w:pPr>
      <w:r w:rsidRPr="00216070">
        <w:rPr>
          <w:sz w:val="20"/>
          <w:szCs w:val="20"/>
        </w:rPr>
        <w:t xml:space="preserve">For epoxy resin casts, </w:t>
      </w:r>
      <w:proofErr w:type="spellStart"/>
      <w:r w:rsidRPr="00216070">
        <w:rPr>
          <w:sz w:val="20"/>
          <w:szCs w:val="20"/>
        </w:rPr>
        <w:t>moulds</w:t>
      </w:r>
      <w:proofErr w:type="spellEnd"/>
      <w:r w:rsidRPr="00216070">
        <w:rPr>
          <w:sz w:val="20"/>
          <w:szCs w:val="20"/>
        </w:rPr>
        <w:t xml:space="preserve"> made from polypropylene (PP-05) or polyethylene (HDPE-02) must be used due to their anti-adhesive properties. Rubber </w:t>
      </w:r>
      <w:proofErr w:type="spellStart"/>
      <w:r w:rsidRPr="00216070">
        <w:rPr>
          <w:sz w:val="20"/>
          <w:szCs w:val="20"/>
        </w:rPr>
        <w:t>moulds</w:t>
      </w:r>
      <w:proofErr w:type="spellEnd"/>
      <w:r w:rsidRPr="00216070">
        <w:rPr>
          <w:sz w:val="20"/>
          <w:szCs w:val="20"/>
        </w:rPr>
        <w:t xml:space="preserve"> made from latex, urethane or silicone may also be used. </w:t>
      </w:r>
      <w:r w:rsidR="004A4E47" w:rsidRPr="00216070">
        <w:rPr>
          <w:sz w:val="20"/>
          <w:szCs w:val="20"/>
        </w:rPr>
        <w:t xml:space="preserve">NOTE: Due to the strong adhesive properties of </w:t>
      </w:r>
      <w:r w:rsidR="004A4E47" w:rsidRPr="00216070">
        <w:rPr>
          <w:b/>
          <w:color w:val="CDA356"/>
          <w:w w:val="105"/>
          <w:sz w:val="20"/>
          <w:szCs w:val="20"/>
        </w:rPr>
        <w:t>CLEAR</w:t>
      </w:r>
      <w:r w:rsidR="004A4E47" w:rsidRPr="00216070">
        <w:rPr>
          <w:color w:val="000000" w:themeColor="text1"/>
          <w:w w:val="105"/>
          <w:sz w:val="20"/>
          <w:szCs w:val="20"/>
        </w:rPr>
        <w:t>, o</w:t>
      </w:r>
      <w:r w:rsidR="00216070" w:rsidRPr="00216070">
        <w:rPr>
          <w:color w:val="000000" w:themeColor="text1"/>
          <w:w w:val="105"/>
          <w:sz w:val="20"/>
          <w:szCs w:val="20"/>
        </w:rPr>
        <w:t xml:space="preserve">nly </w:t>
      </w:r>
      <w:proofErr w:type="spellStart"/>
      <w:r w:rsidR="00216070" w:rsidRPr="00216070">
        <w:rPr>
          <w:color w:val="000000" w:themeColor="text1"/>
          <w:w w:val="105"/>
          <w:sz w:val="20"/>
          <w:szCs w:val="20"/>
        </w:rPr>
        <w:t>moulds</w:t>
      </w:r>
      <w:proofErr w:type="spellEnd"/>
      <w:r w:rsidR="00216070" w:rsidRPr="00216070">
        <w:rPr>
          <w:color w:val="000000" w:themeColor="text1"/>
          <w:w w:val="105"/>
          <w:sz w:val="20"/>
          <w:szCs w:val="20"/>
        </w:rPr>
        <w:t xml:space="preserve"> intended for epoxy casts should be used. Other types of </w:t>
      </w:r>
      <w:proofErr w:type="spellStart"/>
      <w:r w:rsidR="00216070" w:rsidRPr="00216070">
        <w:rPr>
          <w:color w:val="000000" w:themeColor="text1"/>
          <w:w w:val="105"/>
          <w:sz w:val="20"/>
          <w:szCs w:val="20"/>
        </w:rPr>
        <w:t>moulds</w:t>
      </w:r>
      <w:proofErr w:type="spellEnd"/>
      <w:r w:rsidR="00216070" w:rsidRPr="00216070">
        <w:rPr>
          <w:color w:val="000000" w:themeColor="text1"/>
          <w:w w:val="105"/>
          <w:sz w:val="20"/>
          <w:szCs w:val="20"/>
        </w:rPr>
        <w:t xml:space="preserve"> (e.g. intended for the production of sweets, soap or candles) are not suitable for this purpose, even if a </w:t>
      </w:r>
      <w:proofErr w:type="spellStart"/>
      <w:r w:rsidR="00216070" w:rsidRPr="00216070">
        <w:rPr>
          <w:color w:val="000000" w:themeColor="text1"/>
          <w:w w:val="105"/>
          <w:sz w:val="20"/>
          <w:szCs w:val="20"/>
        </w:rPr>
        <w:t>mould</w:t>
      </w:r>
      <w:proofErr w:type="spellEnd"/>
      <w:r w:rsidR="00216070" w:rsidRPr="00216070">
        <w:rPr>
          <w:color w:val="000000" w:themeColor="text1"/>
          <w:w w:val="105"/>
          <w:sz w:val="20"/>
          <w:szCs w:val="20"/>
        </w:rPr>
        <w:t xml:space="preserve"> release agent is used. If you are unsure, check how the epoxy </w:t>
      </w:r>
      <w:r w:rsidR="009307BF">
        <w:rPr>
          <w:color w:val="000000" w:themeColor="text1"/>
          <w:w w:val="105"/>
          <w:sz w:val="20"/>
          <w:szCs w:val="20"/>
        </w:rPr>
        <w:t>reacts to</w:t>
      </w:r>
      <w:r w:rsidR="00216070" w:rsidRPr="00216070">
        <w:rPr>
          <w:color w:val="000000" w:themeColor="text1"/>
          <w:w w:val="105"/>
          <w:sz w:val="20"/>
          <w:szCs w:val="20"/>
        </w:rPr>
        <w:t xml:space="preserve"> the </w:t>
      </w:r>
      <w:proofErr w:type="spellStart"/>
      <w:r w:rsidR="00216070" w:rsidRPr="00216070">
        <w:rPr>
          <w:color w:val="000000" w:themeColor="text1"/>
          <w:w w:val="105"/>
          <w:sz w:val="20"/>
          <w:szCs w:val="20"/>
        </w:rPr>
        <w:t>mould</w:t>
      </w:r>
      <w:proofErr w:type="spellEnd"/>
      <w:r w:rsidR="00216070" w:rsidRPr="00216070">
        <w:rPr>
          <w:color w:val="000000" w:themeColor="text1"/>
          <w:w w:val="105"/>
          <w:sz w:val="20"/>
          <w:szCs w:val="20"/>
        </w:rPr>
        <w:t xml:space="preserve"> (e.g. on the bottom of the </w:t>
      </w:r>
      <w:proofErr w:type="spellStart"/>
      <w:r w:rsidR="00216070" w:rsidRPr="00216070">
        <w:rPr>
          <w:color w:val="000000" w:themeColor="text1"/>
          <w:w w:val="105"/>
          <w:sz w:val="20"/>
          <w:szCs w:val="20"/>
        </w:rPr>
        <w:t>mould</w:t>
      </w:r>
      <w:proofErr w:type="spellEnd"/>
      <w:r w:rsidR="00216070" w:rsidRPr="00216070">
        <w:rPr>
          <w:color w:val="000000" w:themeColor="text1"/>
          <w:w w:val="105"/>
          <w:sz w:val="20"/>
          <w:szCs w:val="20"/>
        </w:rPr>
        <w:t xml:space="preserve">). </w:t>
      </w:r>
    </w:p>
    <w:p w:rsidR="004A4E47" w:rsidRPr="00216070" w:rsidRDefault="004A4E47" w:rsidP="003A0694">
      <w:pPr>
        <w:pStyle w:val="BodyText"/>
        <w:spacing w:before="65"/>
        <w:rPr>
          <w:color w:val="000000" w:themeColor="text1"/>
          <w:w w:val="105"/>
          <w:sz w:val="20"/>
          <w:szCs w:val="20"/>
        </w:rPr>
      </w:pPr>
    </w:p>
    <w:p w:rsidR="004A4E47" w:rsidRPr="00216070" w:rsidRDefault="004A4E47" w:rsidP="003A0694">
      <w:pPr>
        <w:pStyle w:val="BodyText"/>
        <w:spacing w:before="65"/>
        <w:rPr>
          <w:b/>
          <w:color w:val="CDA356"/>
          <w:w w:val="105"/>
          <w:sz w:val="20"/>
          <w:szCs w:val="20"/>
        </w:rPr>
      </w:pPr>
      <w:r w:rsidRPr="00216070">
        <w:rPr>
          <w:b/>
          <w:color w:val="CDA356"/>
          <w:w w:val="105"/>
          <w:sz w:val="20"/>
          <w:szCs w:val="20"/>
        </w:rPr>
        <w:t xml:space="preserve">PREPARING THE </w:t>
      </w:r>
      <w:proofErr w:type="spellStart"/>
      <w:r w:rsidRPr="00216070">
        <w:rPr>
          <w:b/>
          <w:color w:val="CDA356"/>
          <w:w w:val="105"/>
          <w:sz w:val="20"/>
          <w:szCs w:val="20"/>
        </w:rPr>
        <w:t>MOULD</w:t>
      </w:r>
      <w:proofErr w:type="spellEnd"/>
      <w:r w:rsidRPr="00216070">
        <w:rPr>
          <w:b/>
          <w:color w:val="CDA356"/>
          <w:w w:val="105"/>
          <w:sz w:val="20"/>
          <w:szCs w:val="20"/>
        </w:rPr>
        <w:t>:</w:t>
      </w:r>
    </w:p>
    <w:p w:rsidR="004A4E47" w:rsidRPr="00216070" w:rsidRDefault="004A4E47" w:rsidP="004A4E47">
      <w:pPr>
        <w:pStyle w:val="BodyText"/>
        <w:numPr>
          <w:ilvl w:val="0"/>
          <w:numId w:val="11"/>
        </w:numPr>
        <w:spacing w:before="65"/>
        <w:rPr>
          <w:color w:val="000000" w:themeColor="text1"/>
          <w:w w:val="105"/>
          <w:sz w:val="20"/>
          <w:szCs w:val="20"/>
        </w:rPr>
      </w:pPr>
      <w:r w:rsidRPr="00216070">
        <w:rPr>
          <w:color w:val="000000" w:themeColor="text1"/>
          <w:w w:val="105"/>
          <w:sz w:val="20"/>
          <w:szCs w:val="20"/>
        </w:rPr>
        <w:t xml:space="preserve">Determining the </w:t>
      </w:r>
      <w:proofErr w:type="spellStart"/>
      <w:r w:rsidRPr="00216070">
        <w:rPr>
          <w:color w:val="000000" w:themeColor="text1"/>
          <w:w w:val="105"/>
          <w:sz w:val="20"/>
          <w:szCs w:val="20"/>
        </w:rPr>
        <w:t>mould’s</w:t>
      </w:r>
      <w:proofErr w:type="spellEnd"/>
      <w:r w:rsidRPr="00216070">
        <w:rPr>
          <w:color w:val="000000" w:themeColor="text1"/>
          <w:w w:val="105"/>
          <w:sz w:val="20"/>
          <w:szCs w:val="20"/>
        </w:rPr>
        <w:t xml:space="preserve"> capacity. Sometimes, </w:t>
      </w:r>
      <w:proofErr w:type="spellStart"/>
      <w:r w:rsidRPr="00216070">
        <w:rPr>
          <w:color w:val="000000" w:themeColor="text1"/>
          <w:w w:val="105"/>
          <w:sz w:val="20"/>
          <w:szCs w:val="20"/>
        </w:rPr>
        <w:t>moulds</w:t>
      </w:r>
      <w:proofErr w:type="spellEnd"/>
      <w:r w:rsidRPr="00216070">
        <w:rPr>
          <w:color w:val="000000" w:themeColor="text1"/>
          <w:w w:val="105"/>
          <w:sz w:val="20"/>
          <w:szCs w:val="20"/>
        </w:rPr>
        <w:t xml:space="preserve"> contain information on their capacity. In order to determine the amount of epoxy required, you must first fill the </w:t>
      </w:r>
      <w:proofErr w:type="spellStart"/>
      <w:r w:rsidRPr="00216070">
        <w:rPr>
          <w:color w:val="000000" w:themeColor="text1"/>
          <w:w w:val="105"/>
          <w:sz w:val="20"/>
          <w:szCs w:val="20"/>
        </w:rPr>
        <w:t>mould</w:t>
      </w:r>
      <w:proofErr w:type="spellEnd"/>
      <w:r w:rsidRPr="00216070">
        <w:rPr>
          <w:color w:val="000000" w:themeColor="text1"/>
          <w:w w:val="105"/>
          <w:sz w:val="20"/>
          <w:szCs w:val="20"/>
        </w:rPr>
        <w:t xml:space="preserve"> with water and then pour the water into a measuring cup. </w:t>
      </w:r>
      <w:r w:rsidRPr="00216070">
        <w:rPr>
          <w:b/>
          <w:color w:val="CDA356"/>
          <w:w w:val="105"/>
          <w:sz w:val="20"/>
          <w:szCs w:val="20"/>
        </w:rPr>
        <w:t xml:space="preserve">NOTE: some rubber </w:t>
      </w:r>
      <w:proofErr w:type="spellStart"/>
      <w:r w:rsidRPr="00216070">
        <w:rPr>
          <w:b/>
          <w:color w:val="CDA356"/>
          <w:w w:val="105"/>
          <w:sz w:val="20"/>
          <w:szCs w:val="20"/>
        </w:rPr>
        <w:t>moulds</w:t>
      </w:r>
      <w:proofErr w:type="spellEnd"/>
      <w:r w:rsidRPr="00216070">
        <w:rPr>
          <w:b/>
          <w:color w:val="CDA356"/>
          <w:w w:val="105"/>
          <w:sz w:val="20"/>
          <w:szCs w:val="20"/>
        </w:rPr>
        <w:t xml:space="preserve"> </w:t>
      </w:r>
      <w:r w:rsidR="009307BF">
        <w:rPr>
          <w:b/>
          <w:color w:val="CDA356"/>
          <w:w w:val="105"/>
          <w:sz w:val="20"/>
          <w:szCs w:val="20"/>
        </w:rPr>
        <w:t>might</w:t>
      </w:r>
      <w:r w:rsidRPr="00216070">
        <w:rPr>
          <w:b/>
          <w:color w:val="CDA356"/>
          <w:w w:val="105"/>
          <w:sz w:val="20"/>
          <w:szCs w:val="20"/>
        </w:rPr>
        <w:t xml:space="preserve"> absorb water, which may result in the final product </w:t>
      </w:r>
      <w:r w:rsidR="009307BF">
        <w:rPr>
          <w:b/>
          <w:color w:val="CDA356"/>
          <w:w w:val="105"/>
          <w:sz w:val="20"/>
          <w:szCs w:val="20"/>
        </w:rPr>
        <w:t>turning</w:t>
      </w:r>
      <w:r w:rsidRPr="00216070">
        <w:rPr>
          <w:b/>
          <w:color w:val="CDA356"/>
          <w:w w:val="105"/>
          <w:sz w:val="20"/>
          <w:szCs w:val="20"/>
        </w:rPr>
        <w:t xml:space="preserve"> cloudy. You must first check if the </w:t>
      </w:r>
      <w:proofErr w:type="spellStart"/>
      <w:r w:rsidRPr="00216070">
        <w:rPr>
          <w:b/>
          <w:color w:val="CDA356"/>
          <w:w w:val="105"/>
          <w:sz w:val="20"/>
          <w:szCs w:val="20"/>
        </w:rPr>
        <w:t>mould</w:t>
      </w:r>
      <w:proofErr w:type="spellEnd"/>
      <w:r w:rsidRPr="00216070">
        <w:rPr>
          <w:b/>
          <w:color w:val="CDA356"/>
          <w:w w:val="105"/>
          <w:sz w:val="20"/>
          <w:szCs w:val="20"/>
        </w:rPr>
        <w:t xml:space="preserve"> is completely dry before using it. </w:t>
      </w:r>
    </w:p>
    <w:p w:rsidR="004A4E47" w:rsidRPr="00216070" w:rsidRDefault="00293B76" w:rsidP="004A4E47">
      <w:pPr>
        <w:pStyle w:val="BodyText"/>
        <w:numPr>
          <w:ilvl w:val="0"/>
          <w:numId w:val="11"/>
        </w:numPr>
        <w:spacing w:before="65"/>
        <w:rPr>
          <w:color w:val="000000" w:themeColor="text1"/>
          <w:w w:val="105"/>
          <w:sz w:val="20"/>
          <w:szCs w:val="20"/>
        </w:rPr>
      </w:pPr>
      <w:r w:rsidRPr="00216070">
        <w:rPr>
          <w:color w:val="000000" w:themeColor="text1"/>
          <w:w w:val="105"/>
          <w:sz w:val="20"/>
          <w:szCs w:val="20"/>
        </w:rPr>
        <w:t xml:space="preserve">A </w:t>
      </w:r>
      <w:proofErr w:type="spellStart"/>
      <w:r w:rsidRPr="00216070">
        <w:rPr>
          <w:color w:val="000000" w:themeColor="text1"/>
          <w:w w:val="105"/>
          <w:sz w:val="20"/>
          <w:szCs w:val="20"/>
        </w:rPr>
        <w:t>mould</w:t>
      </w:r>
      <w:proofErr w:type="spellEnd"/>
      <w:r w:rsidRPr="00216070">
        <w:rPr>
          <w:color w:val="000000" w:themeColor="text1"/>
          <w:w w:val="105"/>
          <w:sz w:val="20"/>
          <w:szCs w:val="20"/>
        </w:rPr>
        <w:t xml:space="preserve"> release agent must be used on all </w:t>
      </w:r>
      <w:proofErr w:type="spellStart"/>
      <w:r w:rsidRPr="00216070">
        <w:rPr>
          <w:color w:val="000000" w:themeColor="text1"/>
          <w:w w:val="105"/>
          <w:sz w:val="20"/>
          <w:szCs w:val="20"/>
        </w:rPr>
        <w:t>moulds</w:t>
      </w:r>
      <w:proofErr w:type="spellEnd"/>
      <w:r w:rsidRPr="00216070">
        <w:rPr>
          <w:color w:val="000000" w:themeColor="text1"/>
          <w:w w:val="105"/>
          <w:sz w:val="20"/>
          <w:szCs w:val="20"/>
        </w:rPr>
        <w:t xml:space="preserve">, according to the instructions on its packaging. In the case of rubber </w:t>
      </w:r>
      <w:proofErr w:type="spellStart"/>
      <w:r w:rsidRPr="00216070">
        <w:rPr>
          <w:color w:val="000000" w:themeColor="text1"/>
          <w:w w:val="105"/>
          <w:sz w:val="20"/>
          <w:szCs w:val="20"/>
        </w:rPr>
        <w:t>moulds</w:t>
      </w:r>
      <w:proofErr w:type="spellEnd"/>
      <w:r w:rsidRPr="00216070">
        <w:rPr>
          <w:color w:val="000000" w:themeColor="text1"/>
          <w:w w:val="105"/>
          <w:sz w:val="20"/>
          <w:szCs w:val="20"/>
        </w:rPr>
        <w:t xml:space="preserve">, a </w:t>
      </w:r>
      <w:proofErr w:type="spellStart"/>
      <w:r w:rsidRPr="00216070">
        <w:rPr>
          <w:color w:val="000000" w:themeColor="text1"/>
          <w:w w:val="105"/>
          <w:sz w:val="20"/>
          <w:szCs w:val="20"/>
        </w:rPr>
        <w:t>mould</w:t>
      </w:r>
      <w:proofErr w:type="spellEnd"/>
      <w:r w:rsidRPr="00216070">
        <w:rPr>
          <w:color w:val="000000" w:themeColor="text1"/>
          <w:w w:val="105"/>
          <w:sz w:val="20"/>
          <w:szCs w:val="20"/>
        </w:rPr>
        <w:t xml:space="preserve"> release agent must be applied twice. </w:t>
      </w:r>
      <w:r w:rsidR="00ED4F16" w:rsidRPr="00216070">
        <w:rPr>
          <w:color w:val="000000" w:themeColor="text1"/>
          <w:w w:val="105"/>
          <w:sz w:val="20"/>
          <w:szCs w:val="20"/>
        </w:rPr>
        <w:t xml:space="preserve">Otherwise, removing casts from </w:t>
      </w:r>
      <w:proofErr w:type="spellStart"/>
      <w:r w:rsidR="00ED4F16" w:rsidRPr="00216070">
        <w:rPr>
          <w:color w:val="000000" w:themeColor="text1"/>
          <w:w w:val="105"/>
          <w:sz w:val="20"/>
          <w:szCs w:val="20"/>
        </w:rPr>
        <w:t>moulds</w:t>
      </w:r>
      <w:proofErr w:type="spellEnd"/>
      <w:r w:rsidR="00ED4F16" w:rsidRPr="00216070">
        <w:rPr>
          <w:color w:val="000000" w:themeColor="text1"/>
          <w:w w:val="105"/>
          <w:sz w:val="20"/>
          <w:szCs w:val="20"/>
        </w:rPr>
        <w:t xml:space="preserve"> may be impossible. </w:t>
      </w:r>
    </w:p>
    <w:p w:rsidR="00ED4F16" w:rsidRPr="00216070" w:rsidRDefault="00ED4F16" w:rsidP="00ED4F16">
      <w:pPr>
        <w:pStyle w:val="BodyText"/>
        <w:spacing w:before="65"/>
        <w:rPr>
          <w:color w:val="000000" w:themeColor="text1"/>
          <w:w w:val="105"/>
          <w:sz w:val="20"/>
          <w:szCs w:val="20"/>
        </w:rPr>
      </w:pPr>
    </w:p>
    <w:p w:rsidR="00ED4F16" w:rsidRPr="00216070" w:rsidRDefault="00A33A34" w:rsidP="00ED4F16">
      <w:pPr>
        <w:pStyle w:val="BodyText"/>
        <w:spacing w:before="65"/>
        <w:rPr>
          <w:b/>
          <w:color w:val="CDA356"/>
          <w:w w:val="105"/>
          <w:sz w:val="20"/>
          <w:szCs w:val="20"/>
        </w:rPr>
      </w:pPr>
      <w:r w:rsidRPr="00216070">
        <w:rPr>
          <w:b/>
          <w:color w:val="CDA356"/>
          <w:w w:val="105"/>
          <w:sz w:val="20"/>
          <w:szCs w:val="20"/>
        </w:rPr>
        <w:t>WORK</w:t>
      </w:r>
      <w:r w:rsidR="00ED4F16" w:rsidRPr="00216070">
        <w:rPr>
          <w:b/>
          <w:color w:val="CDA356"/>
          <w:w w:val="105"/>
          <w:sz w:val="20"/>
          <w:szCs w:val="20"/>
        </w:rPr>
        <w:t xml:space="preserve"> SURFACE AND SURROUNDINGS </w:t>
      </w:r>
    </w:p>
    <w:p w:rsidR="00ED4F16" w:rsidRPr="00216070" w:rsidRDefault="00ED4F16" w:rsidP="00ED4F16">
      <w:pPr>
        <w:pStyle w:val="BodyText"/>
        <w:numPr>
          <w:ilvl w:val="0"/>
          <w:numId w:val="12"/>
        </w:numPr>
        <w:spacing w:before="65"/>
        <w:rPr>
          <w:color w:val="000000" w:themeColor="text1"/>
          <w:w w:val="105"/>
          <w:sz w:val="20"/>
          <w:szCs w:val="20"/>
        </w:rPr>
      </w:pPr>
      <w:r w:rsidRPr="00216070">
        <w:rPr>
          <w:color w:val="000000" w:themeColor="text1"/>
          <w:w w:val="105"/>
          <w:sz w:val="20"/>
          <w:szCs w:val="20"/>
        </w:rPr>
        <w:t xml:space="preserve">For the best results, the temperature of the air and </w:t>
      </w:r>
      <w:r w:rsidR="00A33A34" w:rsidRPr="00216070">
        <w:rPr>
          <w:color w:val="000000" w:themeColor="text1"/>
          <w:w w:val="105"/>
          <w:sz w:val="20"/>
          <w:szCs w:val="20"/>
        </w:rPr>
        <w:t>work</w:t>
      </w:r>
      <w:r w:rsidRPr="00216070">
        <w:rPr>
          <w:color w:val="000000" w:themeColor="text1"/>
          <w:w w:val="105"/>
          <w:sz w:val="20"/>
          <w:szCs w:val="20"/>
        </w:rPr>
        <w:t xml:space="preserve"> surface must be in the range of 21-29</w:t>
      </w:r>
      <w:r w:rsidR="00A33A34" w:rsidRPr="00216070">
        <w:rPr>
          <w:color w:val="000000" w:themeColor="text1"/>
          <w:w w:val="105"/>
          <w:sz w:val="20"/>
          <w:szCs w:val="20"/>
        </w:rPr>
        <w:t xml:space="preserve">ºC. </w:t>
      </w:r>
    </w:p>
    <w:p w:rsidR="00A33A34" w:rsidRPr="00216070" w:rsidRDefault="00A33A34" w:rsidP="00ED4F16">
      <w:pPr>
        <w:pStyle w:val="BodyText"/>
        <w:numPr>
          <w:ilvl w:val="0"/>
          <w:numId w:val="12"/>
        </w:numPr>
        <w:spacing w:before="65"/>
        <w:rPr>
          <w:color w:val="000000" w:themeColor="text1"/>
          <w:w w:val="105"/>
          <w:sz w:val="20"/>
          <w:szCs w:val="20"/>
        </w:rPr>
      </w:pPr>
      <w:r w:rsidRPr="00216070">
        <w:rPr>
          <w:color w:val="000000" w:themeColor="text1"/>
          <w:w w:val="105"/>
          <w:sz w:val="20"/>
          <w:szCs w:val="20"/>
        </w:rPr>
        <w:t xml:space="preserve">The work surface must be straight, clean, dry and dust-free. </w:t>
      </w:r>
    </w:p>
    <w:p w:rsidR="00216070" w:rsidRPr="00216070" w:rsidRDefault="00216070" w:rsidP="00ED4F16">
      <w:pPr>
        <w:pStyle w:val="BodyText"/>
        <w:numPr>
          <w:ilvl w:val="0"/>
          <w:numId w:val="12"/>
        </w:numPr>
        <w:spacing w:before="65"/>
        <w:rPr>
          <w:color w:val="000000" w:themeColor="text1"/>
          <w:w w:val="105"/>
          <w:sz w:val="20"/>
          <w:szCs w:val="20"/>
        </w:rPr>
      </w:pPr>
      <w:r w:rsidRPr="00216070">
        <w:rPr>
          <w:color w:val="000000" w:themeColor="text1"/>
          <w:w w:val="105"/>
          <w:sz w:val="20"/>
          <w:szCs w:val="20"/>
        </w:rPr>
        <w:t xml:space="preserve">The room in which the work is being conducted should be protected with protective foil, wax paper or newspapers. </w:t>
      </w:r>
    </w:p>
    <w:p w:rsidR="00A33A34" w:rsidRDefault="00A33A34" w:rsidP="00A33A34">
      <w:pPr>
        <w:pStyle w:val="BodyText"/>
        <w:spacing w:before="65"/>
        <w:rPr>
          <w:b/>
          <w:color w:val="000000" w:themeColor="text1"/>
          <w:w w:val="105"/>
          <w:sz w:val="20"/>
          <w:szCs w:val="20"/>
          <w:highlight w:val="yellow"/>
        </w:rPr>
      </w:pPr>
    </w:p>
    <w:p w:rsidR="00941785" w:rsidRDefault="00941785" w:rsidP="00A33A34">
      <w:pPr>
        <w:pStyle w:val="BodyText"/>
        <w:spacing w:before="65"/>
        <w:rPr>
          <w:b/>
          <w:color w:val="000000" w:themeColor="text1"/>
          <w:w w:val="105"/>
          <w:sz w:val="20"/>
          <w:szCs w:val="20"/>
        </w:rPr>
      </w:pPr>
      <w:r>
        <w:rPr>
          <w:b/>
          <w:color w:val="000000" w:themeColor="text1"/>
          <w:w w:val="105"/>
          <w:sz w:val="20"/>
          <w:szCs w:val="20"/>
        </w:rPr>
        <w:t>INSTRUCTIONS FOR USE</w:t>
      </w:r>
    </w:p>
    <w:p w:rsidR="00941785" w:rsidRDefault="00941785" w:rsidP="00A33A34">
      <w:pPr>
        <w:pStyle w:val="BodyText"/>
        <w:spacing w:before="65"/>
        <w:rPr>
          <w:b/>
          <w:color w:val="CDA356"/>
          <w:w w:val="105"/>
          <w:sz w:val="20"/>
          <w:szCs w:val="20"/>
        </w:rPr>
      </w:pPr>
      <w:r>
        <w:rPr>
          <w:b/>
          <w:color w:val="CDA356"/>
          <w:w w:val="105"/>
          <w:sz w:val="20"/>
          <w:szCs w:val="20"/>
        </w:rPr>
        <w:t xml:space="preserve">CONSUMPTION: </w:t>
      </w:r>
    </w:p>
    <w:p w:rsidR="00941785" w:rsidRDefault="00941785" w:rsidP="00A33A34">
      <w:pPr>
        <w:pStyle w:val="BodyText"/>
        <w:spacing w:before="65"/>
        <w:rPr>
          <w:color w:val="000000" w:themeColor="text1"/>
          <w:w w:val="105"/>
          <w:sz w:val="20"/>
          <w:szCs w:val="20"/>
        </w:rPr>
      </w:pPr>
      <w:r>
        <w:rPr>
          <w:color w:val="000000" w:themeColor="text1"/>
          <w:w w:val="105"/>
          <w:sz w:val="20"/>
          <w:szCs w:val="20"/>
        </w:rPr>
        <w:t>1 m</w:t>
      </w:r>
      <w:r>
        <w:rPr>
          <w:color w:val="000000" w:themeColor="text1"/>
          <w:w w:val="105"/>
          <w:sz w:val="20"/>
          <w:szCs w:val="20"/>
          <w:vertAlign w:val="superscript"/>
        </w:rPr>
        <w:t>2</w:t>
      </w:r>
      <w:r>
        <w:rPr>
          <w:color w:val="000000" w:themeColor="text1"/>
          <w:w w:val="105"/>
          <w:sz w:val="20"/>
          <w:szCs w:val="20"/>
        </w:rPr>
        <w:t xml:space="preserve"> of surface </w:t>
      </w:r>
      <w:r w:rsidRPr="00941785">
        <w:rPr>
          <w:b/>
          <w:color w:val="000000" w:themeColor="text1"/>
          <w:w w:val="105"/>
          <w:sz w:val="20"/>
          <w:szCs w:val="20"/>
        </w:rPr>
        <w:t>x</w:t>
      </w:r>
      <w:r>
        <w:rPr>
          <w:color w:val="000000" w:themeColor="text1"/>
          <w:w w:val="105"/>
          <w:sz w:val="20"/>
          <w:szCs w:val="20"/>
        </w:rPr>
        <w:t xml:space="preserve"> 1 mm thickness = 1 kg of epoxy. </w:t>
      </w:r>
    </w:p>
    <w:p w:rsidR="00941785" w:rsidRDefault="00941785" w:rsidP="00A33A34">
      <w:pPr>
        <w:pStyle w:val="BodyText"/>
        <w:spacing w:before="65"/>
        <w:rPr>
          <w:b/>
          <w:color w:val="CDA356"/>
          <w:w w:val="105"/>
          <w:sz w:val="20"/>
          <w:szCs w:val="20"/>
        </w:rPr>
      </w:pPr>
      <w:r>
        <w:rPr>
          <w:b/>
          <w:color w:val="CDA356"/>
          <w:w w:val="105"/>
          <w:sz w:val="20"/>
          <w:szCs w:val="20"/>
        </w:rPr>
        <w:t>Example:</w:t>
      </w:r>
    </w:p>
    <w:p w:rsidR="00941785" w:rsidRDefault="00941785" w:rsidP="00A33A34">
      <w:pPr>
        <w:pStyle w:val="BodyText"/>
        <w:spacing w:before="65"/>
        <w:rPr>
          <w:color w:val="000000" w:themeColor="text1"/>
          <w:w w:val="105"/>
          <w:sz w:val="20"/>
          <w:szCs w:val="20"/>
        </w:rPr>
      </w:pPr>
      <w:r>
        <w:rPr>
          <w:color w:val="000000" w:themeColor="text1"/>
          <w:w w:val="105"/>
          <w:sz w:val="20"/>
          <w:szCs w:val="20"/>
        </w:rPr>
        <w:t>A surface of 1 m</w:t>
      </w:r>
      <w:r>
        <w:rPr>
          <w:color w:val="000000" w:themeColor="text1"/>
          <w:w w:val="105"/>
          <w:sz w:val="20"/>
          <w:szCs w:val="20"/>
          <w:vertAlign w:val="superscript"/>
        </w:rPr>
        <w:t>2</w:t>
      </w:r>
      <w:r>
        <w:rPr>
          <w:color w:val="000000" w:themeColor="text1"/>
          <w:w w:val="105"/>
          <w:sz w:val="20"/>
          <w:szCs w:val="20"/>
        </w:rPr>
        <w:t xml:space="preserve"> (sealed previously so as to not absorb epoxy) with a thickness of 2 mm will require 2 kg of epoxy. </w:t>
      </w:r>
    </w:p>
    <w:p w:rsidR="00941785" w:rsidRDefault="00941785" w:rsidP="00A33A34">
      <w:pPr>
        <w:pStyle w:val="BodyText"/>
        <w:spacing w:before="65"/>
        <w:rPr>
          <w:color w:val="000000" w:themeColor="text1"/>
          <w:w w:val="105"/>
          <w:sz w:val="20"/>
          <w:szCs w:val="20"/>
        </w:rPr>
      </w:pPr>
    </w:p>
    <w:p w:rsidR="00941785" w:rsidRDefault="00941785" w:rsidP="00A33A34">
      <w:pPr>
        <w:pStyle w:val="BodyText"/>
        <w:spacing w:before="65"/>
        <w:rPr>
          <w:b/>
          <w:color w:val="CDA356"/>
          <w:w w:val="105"/>
          <w:sz w:val="20"/>
          <w:szCs w:val="20"/>
        </w:rPr>
      </w:pPr>
      <w:r>
        <w:rPr>
          <w:b/>
          <w:color w:val="CDA356"/>
          <w:w w:val="105"/>
          <w:sz w:val="20"/>
          <w:szCs w:val="20"/>
        </w:rPr>
        <w:t>EPOXY</w:t>
      </w:r>
      <w:r w:rsidR="006C026D">
        <w:rPr>
          <w:b/>
          <w:color w:val="CDA356"/>
          <w:w w:val="105"/>
          <w:sz w:val="20"/>
          <w:szCs w:val="20"/>
        </w:rPr>
        <w:t xml:space="preserve"> RESIN</w:t>
      </w:r>
      <w:r>
        <w:rPr>
          <w:b/>
          <w:color w:val="CDA356"/>
          <w:w w:val="105"/>
          <w:sz w:val="20"/>
          <w:szCs w:val="20"/>
        </w:rPr>
        <w:t xml:space="preserve"> PREPARATION</w:t>
      </w:r>
    </w:p>
    <w:p w:rsidR="00941785" w:rsidRDefault="00941785" w:rsidP="00A33A34">
      <w:pPr>
        <w:pStyle w:val="BodyText"/>
        <w:spacing w:before="65"/>
        <w:rPr>
          <w:color w:val="000000" w:themeColor="text1"/>
          <w:w w:val="105"/>
          <w:sz w:val="20"/>
          <w:szCs w:val="20"/>
        </w:rPr>
      </w:pPr>
      <w:r>
        <w:rPr>
          <w:color w:val="CDA356"/>
          <w:w w:val="105"/>
          <w:sz w:val="20"/>
          <w:szCs w:val="20"/>
        </w:rPr>
        <w:t xml:space="preserve">The components of the epoxy </w:t>
      </w:r>
      <w:r w:rsidR="009307BF">
        <w:rPr>
          <w:color w:val="CDA356"/>
          <w:w w:val="105"/>
          <w:sz w:val="20"/>
          <w:szCs w:val="20"/>
        </w:rPr>
        <w:t xml:space="preserve">resin </w:t>
      </w:r>
      <w:r>
        <w:rPr>
          <w:color w:val="CDA356"/>
          <w:w w:val="105"/>
          <w:sz w:val="20"/>
          <w:szCs w:val="20"/>
        </w:rPr>
        <w:t xml:space="preserve">must only be measured out by weight – never by volume or a rough guess. </w:t>
      </w:r>
      <w:r>
        <w:rPr>
          <w:color w:val="000000" w:themeColor="text1"/>
          <w:w w:val="105"/>
          <w:sz w:val="20"/>
          <w:szCs w:val="20"/>
        </w:rPr>
        <w:t>This is due to the different weights of epoxy (A) and hardener (B). Ratio of A</w:t>
      </w:r>
      <w:proofErr w:type="gramStart"/>
      <w:r>
        <w:rPr>
          <w:color w:val="000000" w:themeColor="text1"/>
          <w:w w:val="105"/>
          <w:sz w:val="20"/>
          <w:szCs w:val="20"/>
        </w:rPr>
        <w:t>:B</w:t>
      </w:r>
      <w:proofErr w:type="gramEnd"/>
      <w:r>
        <w:rPr>
          <w:color w:val="000000" w:themeColor="text1"/>
          <w:w w:val="105"/>
          <w:sz w:val="20"/>
          <w:szCs w:val="20"/>
        </w:rPr>
        <w:t xml:space="preserve"> = 2:1. </w:t>
      </w:r>
      <w:r w:rsidR="001326DF">
        <w:rPr>
          <w:color w:val="000000" w:themeColor="text1"/>
          <w:w w:val="105"/>
          <w:sz w:val="20"/>
          <w:szCs w:val="20"/>
        </w:rPr>
        <w:t xml:space="preserve">You must first measure out the epoxy (A) and then add the appropriate amount of hardener (B) to it. </w:t>
      </w:r>
    </w:p>
    <w:p w:rsidR="001326DF" w:rsidRDefault="001326DF" w:rsidP="00A33A34">
      <w:pPr>
        <w:pStyle w:val="BodyText"/>
        <w:spacing w:before="65"/>
        <w:rPr>
          <w:color w:val="000000" w:themeColor="text1"/>
          <w:w w:val="105"/>
          <w:sz w:val="20"/>
          <w:szCs w:val="20"/>
        </w:rPr>
      </w:pPr>
    </w:p>
    <w:p w:rsidR="001326DF" w:rsidRPr="00255F84" w:rsidRDefault="00255F84" w:rsidP="00A33A34">
      <w:pPr>
        <w:pStyle w:val="BodyText"/>
        <w:spacing w:before="65"/>
        <w:rPr>
          <w:color w:val="000000" w:themeColor="text1"/>
          <w:w w:val="105"/>
          <w:sz w:val="20"/>
          <w:szCs w:val="20"/>
        </w:rPr>
      </w:pPr>
      <w:r>
        <w:rPr>
          <w:color w:val="CDA356"/>
          <w:w w:val="105"/>
          <w:sz w:val="20"/>
          <w:szCs w:val="20"/>
        </w:rPr>
        <w:lastRenderedPageBreak/>
        <w:t xml:space="preserve">You must never pour more than 1 kg of epoxy </w:t>
      </w:r>
      <w:r w:rsidR="009307BF">
        <w:rPr>
          <w:color w:val="CDA356"/>
          <w:w w:val="105"/>
          <w:sz w:val="20"/>
          <w:szCs w:val="20"/>
        </w:rPr>
        <w:t xml:space="preserve">resin </w:t>
      </w:r>
      <w:r>
        <w:rPr>
          <w:color w:val="CDA356"/>
          <w:w w:val="105"/>
          <w:sz w:val="20"/>
          <w:szCs w:val="20"/>
        </w:rPr>
        <w:t xml:space="preserve">at once due to increased temperature and </w:t>
      </w:r>
      <w:proofErr w:type="spellStart"/>
      <w:r>
        <w:rPr>
          <w:color w:val="CDA356"/>
          <w:w w:val="105"/>
          <w:sz w:val="20"/>
          <w:szCs w:val="20"/>
        </w:rPr>
        <w:t>discolouration</w:t>
      </w:r>
      <w:proofErr w:type="spellEnd"/>
      <w:r>
        <w:rPr>
          <w:color w:val="CDA356"/>
          <w:w w:val="105"/>
          <w:sz w:val="20"/>
          <w:szCs w:val="20"/>
        </w:rPr>
        <w:t xml:space="preserve">. </w:t>
      </w:r>
      <w:r>
        <w:rPr>
          <w:color w:val="000000" w:themeColor="text1"/>
          <w:w w:val="105"/>
          <w:sz w:val="20"/>
          <w:szCs w:val="20"/>
        </w:rPr>
        <w:t xml:space="preserve">In the case of larger casts, it is recommended to pour the epoxy </w:t>
      </w:r>
      <w:r w:rsidR="009307BF">
        <w:rPr>
          <w:color w:val="000000" w:themeColor="text1"/>
          <w:w w:val="105"/>
          <w:sz w:val="20"/>
          <w:szCs w:val="20"/>
        </w:rPr>
        <w:t xml:space="preserve">resin </w:t>
      </w:r>
      <w:r>
        <w:rPr>
          <w:color w:val="000000" w:themeColor="text1"/>
          <w:w w:val="105"/>
          <w:sz w:val="20"/>
          <w:szCs w:val="20"/>
        </w:rPr>
        <w:t xml:space="preserve">in layers. </w:t>
      </w:r>
    </w:p>
    <w:p w:rsidR="00941785" w:rsidRPr="00941785" w:rsidRDefault="00941785" w:rsidP="00A33A34">
      <w:pPr>
        <w:pStyle w:val="BodyText"/>
        <w:spacing w:before="65"/>
        <w:rPr>
          <w:color w:val="000000" w:themeColor="text1"/>
          <w:w w:val="105"/>
          <w:sz w:val="20"/>
          <w:szCs w:val="20"/>
        </w:rPr>
      </w:pPr>
    </w:p>
    <w:p w:rsidR="00941785" w:rsidRPr="00941785" w:rsidRDefault="00941785" w:rsidP="00A33A34">
      <w:pPr>
        <w:pStyle w:val="BodyText"/>
        <w:spacing w:before="65"/>
        <w:rPr>
          <w:color w:val="000000" w:themeColor="text1"/>
          <w:w w:val="105"/>
          <w:sz w:val="20"/>
          <w:szCs w:val="20"/>
        </w:rPr>
      </w:pPr>
    </w:p>
    <w:p w:rsidR="00A33A34" w:rsidRDefault="00A33A34" w:rsidP="00A33A34">
      <w:pPr>
        <w:pStyle w:val="BodyText"/>
        <w:spacing w:before="65"/>
        <w:rPr>
          <w:color w:val="000000" w:themeColor="text1"/>
          <w:w w:val="105"/>
          <w:sz w:val="20"/>
          <w:szCs w:val="20"/>
          <w:highlight w:val="yellow"/>
        </w:rPr>
      </w:pPr>
    </w:p>
    <w:p w:rsidR="00A33A34" w:rsidRDefault="00A33A34" w:rsidP="00A33A34">
      <w:pPr>
        <w:pStyle w:val="BodyText"/>
        <w:spacing w:before="65"/>
        <w:rPr>
          <w:color w:val="000000" w:themeColor="text1"/>
          <w:w w:val="105"/>
          <w:sz w:val="20"/>
          <w:szCs w:val="20"/>
          <w:highlight w:val="yellow"/>
        </w:rPr>
      </w:pPr>
    </w:p>
    <w:p w:rsidR="00A33A34" w:rsidRDefault="00A33A34" w:rsidP="00A33A34">
      <w:pPr>
        <w:pStyle w:val="BodyText"/>
        <w:spacing w:before="65"/>
        <w:rPr>
          <w:color w:val="000000" w:themeColor="text1"/>
          <w:w w:val="105"/>
          <w:sz w:val="20"/>
          <w:szCs w:val="20"/>
          <w:highlight w:val="yellow"/>
        </w:rPr>
      </w:pPr>
    </w:p>
    <w:p w:rsidR="00A33A34" w:rsidRDefault="00A33A34" w:rsidP="00A33A34">
      <w:pPr>
        <w:pStyle w:val="BodyText"/>
        <w:spacing w:before="65"/>
        <w:rPr>
          <w:color w:val="000000" w:themeColor="text1"/>
          <w:w w:val="105"/>
          <w:sz w:val="20"/>
          <w:szCs w:val="20"/>
          <w:highlight w:val="yellow"/>
        </w:rPr>
      </w:pPr>
    </w:p>
    <w:p w:rsidR="00A33A34" w:rsidRDefault="00A33A34" w:rsidP="00A33A34">
      <w:pPr>
        <w:pStyle w:val="BodyText"/>
        <w:spacing w:before="65"/>
        <w:rPr>
          <w:b/>
          <w:color w:val="CDA356"/>
          <w:w w:val="105"/>
          <w:sz w:val="20"/>
          <w:szCs w:val="20"/>
        </w:rPr>
      </w:pPr>
      <w:r>
        <w:rPr>
          <w:b/>
          <w:color w:val="CDA356"/>
          <w:w w:val="105"/>
          <w:sz w:val="20"/>
          <w:szCs w:val="20"/>
        </w:rPr>
        <w:t>1. NOTE</w:t>
      </w:r>
    </w:p>
    <w:p w:rsidR="00A33A34" w:rsidRDefault="00A33A34" w:rsidP="00A33A34">
      <w:pPr>
        <w:pStyle w:val="BodyText"/>
        <w:spacing w:before="65"/>
        <w:rPr>
          <w:color w:val="000000" w:themeColor="text1"/>
          <w:w w:val="105"/>
          <w:sz w:val="20"/>
          <w:szCs w:val="20"/>
        </w:rPr>
      </w:pPr>
      <w:r>
        <w:rPr>
          <w:color w:val="000000" w:themeColor="text1"/>
          <w:w w:val="105"/>
          <w:sz w:val="20"/>
          <w:szCs w:val="20"/>
        </w:rPr>
        <w:t>The optimal temperature when working with</w:t>
      </w:r>
      <w:r w:rsidRPr="00A33A34">
        <w:rPr>
          <w:b/>
          <w:color w:val="CDA356"/>
          <w:w w:val="105"/>
          <w:sz w:val="20"/>
          <w:szCs w:val="20"/>
        </w:rPr>
        <w:t xml:space="preserve"> </w:t>
      </w:r>
      <w:r>
        <w:rPr>
          <w:b/>
          <w:color w:val="CDA356"/>
          <w:w w:val="105"/>
          <w:sz w:val="20"/>
          <w:szCs w:val="20"/>
        </w:rPr>
        <w:t>CLEAR</w:t>
      </w:r>
      <w:r>
        <w:rPr>
          <w:color w:val="000000" w:themeColor="text1"/>
          <w:w w:val="105"/>
          <w:sz w:val="20"/>
          <w:szCs w:val="20"/>
        </w:rPr>
        <w:t xml:space="preserve"> is 24ºC. The containers with the product should be slightly warm when touched. If cold, they should be submerged in warm (not hot) tap water for 5-10 minutes before use. If the containers become too hot, you must wait for them to cool down. Do not mix hot epoxy</w:t>
      </w:r>
      <w:r w:rsidR="009307BF">
        <w:rPr>
          <w:color w:val="000000" w:themeColor="text1"/>
          <w:w w:val="105"/>
          <w:sz w:val="20"/>
          <w:szCs w:val="20"/>
        </w:rPr>
        <w:t xml:space="preserve"> </w:t>
      </w:r>
      <w:r>
        <w:rPr>
          <w:color w:val="000000" w:themeColor="text1"/>
          <w:w w:val="105"/>
          <w:sz w:val="20"/>
          <w:szCs w:val="20"/>
        </w:rPr>
        <w:t xml:space="preserve">and hardener under any circumstance! Mixing cold </w:t>
      </w:r>
      <w:r>
        <w:rPr>
          <w:b/>
          <w:color w:val="CDA356"/>
          <w:w w:val="105"/>
          <w:sz w:val="20"/>
          <w:szCs w:val="20"/>
        </w:rPr>
        <w:t>CLEAR</w:t>
      </w:r>
      <w:r>
        <w:rPr>
          <w:color w:val="000000" w:themeColor="text1"/>
          <w:w w:val="105"/>
          <w:sz w:val="20"/>
          <w:szCs w:val="20"/>
        </w:rPr>
        <w:t xml:space="preserve"> epoxy </w:t>
      </w:r>
      <w:r w:rsidR="009307BF">
        <w:rPr>
          <w:color w:val="000000" w:themeColor="text1"/>
          <w:w w:val="105"/>
          <w:sz w:val="20"/>
          <w:szCs w:val="20"/>
        </w:rPr>
        <w:t xml:space="preserve">resin </w:t>
      </w:r>
      <w:r>
        <w:rPr>
          <w:color w:val="000000" w:themeColor="text1"/>
          <w:w w:val="105"/>
          <w:sz w:val="20"/>
          <w:szCs w:val="20"/>
        </w:rPr>
        <w:t xml:space="preserve">will result in the cast having a pale </w:t>
      </w:r>
      <w:proofErr w:type="spellStart"/>
      <w:r>
        <w:rPr>
          <w:color w:val="000000" w:themeColor="text1"/>
          <w:w w:val="105"/>
          <w:sz w:val="20"/>
          <w:szCs w:val="20"/>
        </w:rPr>
        <w:t>colour</w:t>
      </w:r>
      <w:proofErr w:type="spellEnd"/>
      <w:r>
        <w:rPr>
          <w:color w:val="000000" w:themeColor="text1"/>
          <w:w w:val="105"/>
          <w:sz w:val="20"/>
          <w:szCs w:val="20"/>
        </w:rPr>
        <w:t xml:space="preserve"> and the formation of micro air bubbles. </w:t>
      </w:r>
    </w:p>
    <w:p w:rsidR="00A33A34" w:rsidRDefault="00A33A34" w:rsidP="00A353F7">
      <w:pPr>
        <w:pStyle w:val="BodyText"/>
        <w:spacing w:before="65"/>
        <w:rPr>
          <w:color w:val="000000" w:themeColor="text1"/>
          <w:w w:val="105"/>
          <w:sz w:val="20"/>
          <w:szCs w:val="20"/>
        </w:rPr>
      </w:pPr>
    </w:p>
    <w:p w:rsidR="00A353F7" w:rsidRDefault="00A353F7" w:rsidP="00A353F7">
      <w:pPr>
        <w:pStyle w:val="BodyText"/>
        <w:spacing w:before="65"/>
        <w:rPr>
          <w:b/>
          <w:color w:val="CDA356"/>
          <w:w w:val="105"/>
          <w:sz w:val="20"/>
          <w:szCs w:val="20"/>
        </w:rPr>
      </w:pPr>
      <w:r>
        <w:rPr>
          <w:b/>
          <w:color w:val="CDA356"/>
          <w:w w:val="105"/>
          <w:sz w:val="20"/>
          <w:szCs w:val="20"/>
        </w:rPr>
        <w:t>2. MEASURING</w:t>
      </w:r>
    </w:p>
    <w:p w:rsidR="00A353F7" w:rsidRPr="00BA20BE" w:rsidRDefault="00BA20BE" w:rsidP="00A353F7">
      <w:pPr>
        <w:pStyle w:val="BodyText"/>
        <w:spacing w:before="65"/>
        <w:rPr>
          <w:color w:val="000000" w:themeColor="text1"/>
          <w:w w:val="105"/>
          <w:sz w:val="20"/>
          <w:szCs w:val="20"/>
        </w:rPr>
      </w:pPr>
      <w:r>
        <w:rPr>
          <w:color w:val="000000" w:themeColor="text1"/>
          <w:w w:val="105"/>
          <w:sz w:val="20"/>
          <w:szCs w:val="20"/>
        </w:rPr>
        <w:t xml:space="preserve">Add equal and measured-out parts of epoxy and hardener into a clean and dry measuring cup with a flat bottom and straight sides. </w:t>
      </w:r>
      <w:r>
        <w:rPr>
          <w:color w:val="CDA356"/>
          <w:w w:val="105"/>
          <w:sz w:val="20"/>
          <w:szCs w:val="20"/>
        </w:rPr>
        <w:t>NOTE: Do not mix components A and B in ratios other than 2:1 under any circumstance – this will result in soft or sticky casts. Do not pour the contents of containers A and B for direct mixing – you must measure out the parts first!</w:t>
      </w:r>
    </w:p>
    <w:p w:rsidR="00A353F7" w:rsidRDefault="00A353F7" w:rsidP="00A353F7">
      <w:pPr>
        <w:pStyle w:val="BodyText"/>
        <w:spacing w:before="65"/>
        <w:rPr>
          <w:color w:val="CDA356"/>
          <w:w w:val="105"/>
          <w:sz w:val="20"/>
          <w:szCs w:val="20"/>
        </w:rPr>
      </w:pPr>
    </w:p>
    <w:p w:rsidR="00A353F7" w:rsidRDefault="00A353F7" w:rsidP="00A353F7">
      <w:pPr>
        <w:pStyle w:val="BodyText"/>
        <w:spacing w:before="65"/>
        <w:rPr>
          <w:b/>
          <w:color w:val="CDA356"/>
          <w:w w:val="105"/>
          <w:sz w:val="20"/>
          <w:szCs w:val="20"/>
        </w:rPr>
      </w:pPr>
      <w:r w:rsidRPr="00A353F7">
        <w:rPr>
          <w:b/>
          <w:color w:val="CDA356"/>
          <w:w w:val="105"/>
          <w:sz w:val="20"/>
          <w:szCs w:val="20"/>
        </w:rPr>
        <w:t>3.</w:t>
      </w:r>
      <w:r>
        <w:rPr>
          <w:b/>
          <w:color w:val="CDA356"/>
          <w:w w:val="105"/>
          <w:sz w:val="20"/>
          <w:szCs w:val="20"/>
        </w:rPr>
        <w:t xml:space="preserve"> </w:t>
      </w:r>
      <w:r w:rsidR="00DD142F">
        <w:rPr>
          <w:b/>
          <w:color w:val="CDA356"/>
          <w:w w:val="105"/>
          <w:sz w:val="20"/>
          <w:szCs w:val="20"/>
        </w:rPr>
        <w:t>MIXING TWICE</w:t>
      </w:r>
      <w:r>
        <w:rPr>
          <w:b/>
          <w:color w:val="CDA356"/>
          <w:w w:val="105"/>
          <w:sz w:val="20"/>
          <w:szCs w:val="20"/>
        </w:rPr>
        <w:t xml:space="preserve"> (REQUIRED)</w:t>
      </w:r>
    </w:p>
    <w:p w:rsidR="00A353F7" w:rsidRDefault="00A353F7" w:rsidP="00A353F7">
      <w:pPr>
        <w:pStyle w:val="BodyText"/>
        <w:spacing w:before="65"/>
        <w:rPr>
          <w:color w:val="000000" w:themeColor="text1"/>
          <w:w w:val="105"/>
          <w:sz w:val="20"/>
          <w:szCs w:val="20"/>
        </w:rPr>
      </w:pPr>
      <w:r>
        <w:rPr>
          <w:color w:val="000000" w:themeColor="text1"/>
          <w:w w:val="105"/>
          <w:sz w:val="20"/>
          <w:szCs w:val="20"/>
        </w:rPr>
        <w:t xml:space="preserve">In order for the particles of </w:t>
      </w:r>
      <w:r>
        <w:rPr>
          <w:b/>
          <w:color w:val="CDA356"/>
          <w:w w:val="105"/>
          <w:sz w:val="20"/>
          <w:szCs w:val="20"/>
        </w:rPr>
        <w:t xml:space="preserve">CLEAR </w:t>
      </w:r>
      <w:r>
        <w:rPr>
          <w:color w:val="000000" w:themeColor="text1"/>
          <w:w w:val="105"/>
          <w:sz w:val="20"/>
          <w:szCs w:val="20"/>
        </w:rPr>
        <w:t xml:space="preserve">to mix with the particles of </w:t>
      </w:r>
      <w:r w:rsidR="00C272E5">
        <w:rPr>
          <w:color w:val="000000" w:themeColor="text1"/>
          <w:w w:val="105"/>
          <w:sz w:val="20"/>
          <w:szCs w:val="20"/>
        </w:rPr>
        <w:t xml:space="preserve">the </w:t>
      </w:r>
      <w:r>
        <w:rPr>
          <w:color w:val="000000" w:themeColor="text1"/>
          <w:w w:val="105"/>
          <w:sz w:val="20"/>
          <w:szCs w:val="20"/>
        </w:rPr>
        <w:t xml:space="preserve">hardener, the components should be mixed in two stages. </w:t>
      </w:r>
      <w:r>
        <w:rPr>
          <w:b/>
          <w:color w:val="CDA356"/>
          <w:w w:val="105"/>
          <w:sz w:val="20"/>
          <w:szCs w:val="20"/>
        </w:rPr>
        <w:t xml:space="preserve">STAGE 1: </w:t>
      </w:r>
      <w:r>
        <w:rPr>
          <w:color w:val="000000" w:themeColor="text1"/>
          <w:w w:val="105"/>
          <w:sz w:val="20"/>
          <w:szCs w:val="20"/>
        </w:rPr>
        <w:t xml:space="preserve">After weighing a portion of epoxy and hardener, the mixture must be mixed using a spatula for at least two minutes – removing the epoxy from the sides and bottom of the container as well as from the spatula from time to time. </w:t>
      </w:r>
      <w:r w:rsidR="00C272E5">
        <w:rPr>
          <w:color w:val="000000" w:themeColor="text1"/>
          <w:w w:val="105"/>
          <w:sz w:val="20"/>
          <w:szCs w:val="20"/>
        </w:rPr>
        <w:t xml:space="preserve">After two minutes, the mixture must be poured into another, clean container. </w:t>
      </w:r>
      <w:r w:rsidR="00C272E5">
        <w:rPr>
          <w:b/>
          <w:color w:val="CDA356"/>
          <w:w w:val="105"/>
          <w:sz w:val="20"/>
          <w:szCs w:val="20"/>
        </w:rPr>
        <w:t xml:space="preserve">STAGE 2: </w:t>
      </w:r>
      <w:r w:rsidR="00C272E5">
        <w:rPr>
          <w:color w:val="000000" w:themeColor="text1"/>
          <w:w w:val="105"/>
          <w:sz w:val="20"/>
          <w:szCs w:val="20"/>
        </w:rPr>
        <w:t xml:space="preserve">Using a spatula, the mixture must be mixed inside the new container for one minute, removing the epoxy from its sides and the spatula once again. After one minute, the mixture must immediately be poured from the container into the </w:t>
      </w:r>
      <w:proofErr w:type="spellStart"/>
      <w:r w:rsidR="00C272E5">
        <w:rPr>
          <w:color w:val="000000" w:themeColor="text1"/>
          <w:w w:val="105"/>
          <w:sz w:val="20"/>
          <w:szCs w:val="20"/>
        </w:rPr>
        <w:t>mould</w:t>
      </w:r>
      <w:proofErr w:type="spellEnd"/>
      <w:r w:rsidR="00C272E5">
        <w:rPr>
          <w:color w:val="000000" w:themeColor="text1"/>
          <w:w w:val="105"/>
          <w:sz w:val="20"/>
          <w:szCs w:val="20"/>
        </w:rPr>
        <w:t>. NOTE! Leaving the epoxy</w:t>
      </w:r>
      <w:r w:rsidR="009307BF">
        <w:rPr>
          <w:color w:val="000000" w:themeColor="text1"/>
          <w:w w:val="105"/>
          <w:sz w:val="20"/>
          <w:szCs w:val="20"/>
        </w:rPr>
        <w:t xml:space="preserve"> resin</w:t>
      </w:r>
      <w:r w:rsidR="00C272E5">
        <w:rPr>
          <w:color w:val="000000" w:themeColor="text1"/>
          <w:w w:val="105"/>
          <w:sz w:val="20"/>
          <w:szCs w:val="20"/>
        </w:rPr>
        <w:t xml:space="preserve"> mixture inside the container may result in a runaway exothermic reaction when its depth exceeds 10</w:t>
      </w:r>
      <w:r w:rsidR="009307BF">
        <w:rPr>
          <w:color w:val="000000" w:themeColor="text1"/>
          <w:w w:val="105"/>
          <w:sz w:val="20"/>
          <w:szCs w:val="20"/>
        </w:rPr>
        <w:t xml:space="preserve"> </w:t>
      </w:r>
      <w:r w:rsidR="00C272E5">
        <w:rPr>
          <w:color w:val="000000" w:themeColor="text1"/>
          <w:w w:val="105"/>
          <w:sz w:val="20"/>
          <w:szCs w:val="20"/>
        </w:rPr>
        <w:t xml:space="preserve">cm. </w:t>
      </w:r>
    </w:p>
    <w:p w:rsidR="00C272E5" w:rsidRDefault="00C272E5" w:rsidP="00C272E5">
      <w:pPr>
        <w:pStyle w:val="BodyText"/>
        <w:spacing w:before="65"/>
        <w:rPr>
          <w:color w:val="000000" w:themeColor="text1"/>
          <w:w w:val="105"/>
          <w:sz w:val="20"/>
          <w:szCs w:val="20"/>
        </w:rPr>
      </w:pPr>
    </w:p>
    <w:p w:rsidR="00C272E5" w:rsidRDefault="00C272E5" w:rsidP="00C272E5">
      <w:pPr>
        <w:pStyle w:val="BodyText"/>
        <w:spacing w:before="65"/>
        <w:rPr>
          <w:b/>
          <w:color w:val="CDA356"/>
          <w:w w:val="105"/>
          <w:sz w:val="20"/>
          <w:szCs w:val="20"/>
        </w:rPr>
      </w:pPr>
      <w:r>
        <w:rPr>
          <w:b/>
          <w:color w:val="CDA356"/>
          <w:w w:val="105"/>
          <w:sz w:val="20"/>
          <w:szCs w:val="20"/>
        </w:rPr>
        <w:t>4. AIR BUBBLES</w:t>
      </w:r>
    </w:p>
    <w:p w:rsidR="00C272E5" w:rsidRDefault="00C272E5" w:rsidP="00A353F7">
      <w:pPr>
        <w:pStyle w:val="BodyText"/>
        <w:spacing w:before="65"/>
        <w:rPr>
          <w:color w:val="000000" w:themeColor="text1"/>
          <w:w w:val="105"/>
          <w:sz w:val="20"/>
          <w:szCs w:val="20"/>
        </w:rPr>
      </w:pPr>
      <w:r>
        <w:rPr>
          <w:color w:val="000000" w:themeColor="text1"/>
          <w:w w:val="105"/>
          <w:sz w:val="20"/>
          <w:szCs w:val="20"/>
        </w:rPr>
        <w:t xml:space="preserve">The </w:t>
      </w:r>
      <w:r>
        <w:rPr>
          <w:b/>
          <w:color w:val="CDA356"/>
          <w:w w:val="105"/>
          <w:sz w:val="20"/>
          <w:szCs w:val="20"/>
        </w:rPr>
        <w:t>CLEAR</w:t>
      </w:r>
      <w:r w:rsidRPr="003A0694">
        <w:rPr>
          <w:b/>
          <w:color w:val="CDA356"/>
          <w:w w:val="105"/>
          <w:sz w:val="20"/>
          <w:szCs w:val="20"/>
        </w:rPr>
        <w:t xml:space="preserve"> </w:t>
      </w:r>
      <w:r>
        <w:rPr>
          <w:color w:val="000000" w:themeColor="text1"/>
          <w:w w:val="105"/>
          <w:sz w:val="20"/>
          <w:szCs w:val="20"/>
        </w:rPr>
        <w:t xml:space="preserve">formula has been specifically designed so that the mixture degasses itself within a couple of minutes after </w:t>
      </w:r>
      <w:r w:rsidR="009307BF">
        <w:rPr>
          <w:color w:val="000000" w:themeColor="text1"/>
          <w:w w:val="105"/>
          <w:sz w:val="20"/>
          <w:szCs w:val="20"/>
        </w:rPr>
        <w:t>being poured</w:t>
      </w:r>
      <w:r>
        <w:rPr>
          <w:color w:val="000000" w:themeColor="text1"/>
          <w:w w:val="105"/>
          <w:sz w:val="20"/>
          <w:szCs w:val="20"/>
        </w:rPr>
        <w:t xml:space="preserve"> into the </w:t>
      </w:r>
      <w:proofErr w:type="spellStart"/>
      <w:r>
        <w:rPr>
          <w:color w:val="000000" w:themeColor="text1"/>
          <w:w w:val="105"/>
          <w:sz w:val="20"/>
          <w:szCs w:val="20"/>
        </w:rPr>
        <w:t>mould</w:t>
      </w:r>
      <w:proofErr w:type="spellEnd"/>
      <w:r>
        <w:rPr>
          <w:color w:val="000000" w:themeColor="text1"/>
          <w:w w:val="105"/>
          <w:sz w:val="20"/>
          <w:szCs w:val="20"/>
        </w:rPr>
        <w:t xml:space="preserve">. Nevertheless, after adding granite or metallic powder, the mixture may be cloudy or air bubbles may form </w:t>
      </w:r>
      <w:r w:rsidR="009307BF">
        <w:rPr>
          <w:color w:val="000000" w:themeColor="text1"/>
          <w:w w:val="105"/>
          <w:sz w:val="20"/>
          <w:szCs w:val="20"/>
        </w:rPr>
        <w:t>inside</w:t>
      </w:r>
      <w:r>
        <w:rPr>
          <w:color w:val="000000" w:themeColor="text1"/>
          <w:w w:val="105"/>
          <w:sz w:val="20"/>
          <w:szCs w:val="20"/>
        </w:rPr>
        <w:t xml:space="preserve"> it, which will slowly move towards the cast surface. If necessary, remove the air bubbles by directing a stream of hot air from a heat gun at the surface for a brief moment. </w:t>
      </w:r>
      <w:r w:rsidR="00C62EF2">
        <w:rPr>
          <w:color w:val="000000" w:themeColor="text1"/>
          <w:w w:val="105"/>
          <w:sz w:val="20"/>
          <w:szCs w:val="20"/>
        </w:rPr>
        <w:t>Be careful</w:t>
      </w:r>
      <w:r w:rsidR="009307BF">
        <w:rPr>
          <w:color w:val="000000" w:themeColor="text1"/>
          <w:w w:val="105"/>
          <w:sz w:val="20"/>
          <w:szCs w:val="20"/>
        </w:rPr>
        <w:t>,</w:t>
      </w:r>
      <w:r w:rsidR="00C62EF2">
        <w:rPr>
          <w:color w:val="000000" w:themeColor="text1"/>
          <w:w w:val="105"/>
          <w:sz w:val="20"/>
          <w:szCs w:val="20"/>
        </w:rPr>
        <w:t xml:space="preserve"> as </w:t>
      </w:r>
      <w:r>
        <w:rPr>
          <w:color w:val="000000" w:themeColor="text1"/>
          <w:w w:val="105"/>
          <w:sz w:val="20"/>
          <w:szCs w:val="20"/>
        </w:rPr>
        <w:t xml:space="preserve">hot air may cause plastic </w:t>
      </w:r>
      <w:proofErr w:type="spellStart"/>
      <w:r>
        <w:rPr>
          <w:color w:val="000000" w:themeColor="text1"/>
          <w:w w:val="105"/>
          <w:sz w:val="20"/>
          <w:szCs w:val="20"/>
        </w:rPr>
        <w:t>moulds</w:t>
      </w:r>
      <w:proofErr w:type="spellEnd"/>
      <w:r>
        <w:rPr>
          <w:color w:val="000000" w:themeColor="text1"/>
          <w:w w:val="105"/>
          <w:sz w:val="20"/>
          <w:szCs w:val="20"/>
        </w:rPr>
        <w:t xml:space="preserve"> to melt or deform</w:t>
      </w:r>
      <w:r w:rsidR="009307BF">
        <w:rPr>
          <w:color w:val="000000" w:themeColor="text1"/>
          <w:w w:val="105"/>
          <w:sz w:val="20"/>
          <w:szCs w:val="20"/>
        </w:rPr>
        <w:t>,</w:t>
      </w:r>
      <w:r>
        <w:rPr>
          <w:color w:val="000000" w:themeColor="text1"/>
          <w:w w:val="105"/>
          <w:sz w:val="20"/>
          <w:szCs w:val="20"/>
        </w:rPr>
        <w:t xml:space="preserve"> as well as the epoxy to overheat and lead to a runaway exothermic reaction. </w:t>
      </w:r>
    </w:p>
    <w:p w:rsidR="00C272E5" w:rsidRDefault="00C272E5" w:rsidP="00A353F7">
      <w:pPr>
        <w:pStyle w:val="BodyText"/>
        <w:spacing w:before="65"/>
        <w:rPr>
          <w:color w:val="000000" w:themeColor="text1"/>
          <w:w w:val="105"/>
          <w:sz w:val="20"/>
          <w:szCs w:val="20"/>
        </w:rPr>
      </w:pPr>
    </w:p>
    <w:p w:rsidR="00C272E5" w:rsidRDefault="00C272E5" w:rsidP="00A353F7">
      <w:pPr>
        <w:pStyle w:val="BodyText"/>
        <w:spacing w:before="65"/>
        <w:rPr>
          <w:b/>
          <w:color w:val="CDA356"/>
          <w:w w:val="105"/>
          <w:sz w:val="20"/>
          <w:szCs w:val="20"/>
        </w:rPr>
      </w:pPr>
      <w:r>
        <w:rPr>
          <w:b/>
          <w:color w:val="CDA356"/>
          <w:w w:val="105"/>
          <w:sz w:val="20"/>
          <w:szCs w:val="20"/>
        </w:rPr>
        <w:t>5. CURING</w:t>
      </w:r>
    </w:p>
    <w:p w:rsidR="00C272E5" w:rsidRDefault="00C272E5" w:rsidP="00A353F7">
      <w:pPr>
        <w:pStyle w:val="BodyText"/>
        <w:spacing w:before="65"/>
        <w:rPr>
          <w:color w:val="000000" w:themeColor="text1"/>
          <w:w w:val="105"/>
          <w:sz w:val="20"/>
          <w:szCs w:val="20"/>
        </w:rPr>
      </w:pPr>
      <w:r>
        <w:rPr>
          <w:color w:val="000000" w:themeColor="text1"/>
          <w:w w:val="105"/>
          <w:sz w:val="20"/>
          <w:szCs w:val="20"/>
        </w:rPr>
        <w:t xml:space="preserve">For the best results, casts should be cured at a temperature of 21-29ºC. The curing time is dependent on the ambient temperature as well as the cast thickness. A laminated surface reaches initial hardness after 3 hours and full hardness after 24 hours. </w:t>
      </w:r>
    </w:p>
    <w:p w:rsidR="00C272E5" w:rsidRDefault="00C272E5" w:rsidP="00A353F7">
      <w:pPr>
        <w:pStyle w:val="BodyText"/>
        <w:spacing w:before="65"/>
        <w:rPr>
          <w:color w:val="000000" w:themeColor="text1"/>
          <w:w w:val="105"/>
          <w:sz w:val="20"/>
          <w:szCs w:val="20"/>
        </w:rPr>
      </w:pPr>
    </w:p>
    <w:p w:rsidR="00C272E5" w:rsidRDefault="00C272E5" w:rsidP="00A353F7">
      <w:pPr>
        <w:pStyle w:val="BodyText"/>
        <w:spacing w:before="65"/>
        <w:rPr>
          <w:b/>
          <w:color w:val="CDA356"/>
          <w:w w:val="105"/>
          <w:sz w:val="20"/>
          <w:szCs w:val="20"/>
        </w:rPr>
      </w:pPr>
      <w:r>
        <w:rPr>
          <w:b/>
          <w:color w:val="CDA356"/>
          <w:w w:val="105"/>
          <w:sz w:val="20"/>
          <w:szCs w:val="20"/>
        </w:rPr>
        <w:t xml:space="preserve">6. REMOVING </w:t>
      </w:r>
      <w:r w:rsidR="009307BF">
        <w:rPr>
          <w:b/>
          <w:color w:val="CDA356"/>
          <w:w w:val="105"/>
          <w:sz w:val="20"/>
          <w:szCs w:val="20"/>
        </w:rPr>
        <w:t xml:space="preserve">CAST </w:t>
      </w:r>
      <w:r>
        <w:rPr>
          <w:b/>
          <w:color w:val="CDA356"/>
          <w:w w:val="105"/>
          <w:sz w:val="20"/>
          <w:szCs w:val="20"/>
        </w:rPr>
        <w:t xml:space="preserve">FROM THE </w:t>
      </w:r>
      <w:proofErr w:type="spellStart"/>
      <w:r>
        <w:rPr>
          <w:b/>
          <w:color w:val="CDA356"/>
          <w:w w:val="105"/>
          <w:sz w:val="20"/>
          <w:szCs w:val="20"/>
        </w:rPr>
        <w:t>MOULD</w:t>
      </w:r>
      <w:proofErr w:type="spellEnd"/>
    </w:p>
    <w:p w:rsidR="00C272E5" w:rsidRDefault="00C272E5" w:rsidP="00A353F7">
      <w:pPr>
        <w:pStyle w:val="BodyText"/>
        <w:spacing w:before="65"/>
        <w:rPr>
          <w:color w:val="000000" w:themeColor="text1"/>
          <w:w w:val="105"/>
          <w:sz w:val="20"/>
          <w:szCs w:val="20"/>
        </w:rPr>
      </w:pPr>
      <w:r>
        <w:rPr>
          <w:color w:val="000000" w:themeColor="text1"/>
          <w:w w:val="105"/>
          <w:sz w:val="20"/>
          <w:szCs w:val="20"/>
        </w:rPr>
        <w:t xml:space="preserve">In the case of stiff, plastic </w:t>
      </w:r>
      <w:proofErr w:type="spellStart"/>
      <w:r>
        <w:rPr>
          <w:color w:val="000000" w:themeColor="text1"/>
          <w:w w:val="105"/>
          <w:sz w:val="20"/>
          <w:szCs w:val="20"/>
        </w:rPr>
        <w:t>moulds</w:t>
      </w:r>
      <w:proofErr w:type="spellEnd"/>
      <w:r>
        <w:rPr>
          <w:color w:val="000000" w:themeColor="text1"/>
          <w:w w:val="105"/>
          <w:sz w:val="20"/>
          <w:szCs w:val="20"/>
        </w:rPr>
        <w:t xml:space="preserve">, the cast can usually be removed by twisting the </w:t>
      </w:r>
      <w:proofErr w:type="spellStart"/>
      <w:r>
        <w:rPr>
          <w:color w:val="000000" w:themeColor="text1"/>
          <w:w w:val="105"/>
          <w:sz w:val="20"/>
          <w:szCs w:val="20"/>
        </w:rPr>
        <w:t>mould</w:t>
      </w:r>
      <w:proofErr w:type="spellEnd"/>
      <w:r>
        <w:rPr>
          <w:color w:val="000000" w:themeColor="text1"/>
          <w:w w:val="105"/>
          <w:sz w:val="20"/>
          <w:szCs w:val="20"/>
        </w:rPr>
        <w:t xml:space="preserve"> slightly. You can also remove the cast by pressing at the bottom of the </w:t>
      </w:r>
      <w:proofErr w:type="spellStart"/>
      <w:r>
        <w:rPr>
          <w:color w:val="000000" w:themeColor="text1"/>
          <w:w w:val="105"/>
          <w:sz w:val="20"/>
          <w:szCs w:val="20"/>
        </w:rPr>
        <w:t>mould</w:t>
      </w:r>
      <w:proofErr w:type="spellEnd"/>
      <w:r>
        <w:rPr>
          <w:color w:val="000000" w:themeColor="text1"/>
          <w:w w:val="105"/>
          <w:sz w:val="20"/>
          <w:szCs w:val="20"/>
        </w:rPr>
        <w:t xml:space="preserve">. NOTE: You must not attempt to remove casts before 12 hours have passed, as </w:t>
      </w:r>
      <w:r w:rsidR="009307BF">
        <w:rPr>
          <w:color w:val="000000" w:themeColor="text1"/>
          <w:w w:val="105"/>
          <w:sz w:val="20"/>
          <w:szCs w:val="20"/>
        </w:rPr>
        <w:t>you risk</w:t>
      </w:r>
      <w:r>
        <w:rPr>
          <w:color w:val="000000" w:themeColor="text1"/>
          <w:w w:val="105"/>
          <w:sz w:val="20"/>
          <w:szCs w:val="20"/>
        </w:rPr>
        <w:t xml:space="preserve"> damaging </w:t>
      </w:r>
      <w:r w:rsidR="009307BF">
        <w:rPr>
          <w:color w:val="000000" w:themeColor="text1"/>
          <w:w w:val="105"/>
          <w:sz w:val="20"/>
          <w:szCs w:val="20"/>
        </w:rPr>
        <w:t>them</w:t>
      </w:r>
      <w:r>
        <w:rPr>
          <w:color w:val="000000" w:themeColor="text1"/>
          <w:w w:val="105"/>
          <w:sz w:val="20"/>
          <w:szCs w:val="20"/>
        </w:rPr>
        <w:t>.</w:t>
      </w:r>
    </w:p>
    <w:p w:rsidR="00C272E5" w:rsidRDefault="00C272E5" w:rsidP="00A353F7">
      <w:pPr>
        <w:pStyle w:val="BodyText"/>
        <w:spacing w:before="65"/>
        <w:rPr>
          <w:color w:val="000000" w:themeColor="text1"/>
          <w:w w:val="105"/>
          <w:sz w:val="20"/>
          <w:szCs w:val="20"/>
        </w:rPr>
      </w:pPr>
    </w:p>
    <w:p w:rsidR="00C272E5" w:rsidRPr="00C272E5" w:rsidRDefault="00C272E5" w:rsidP="00A353F7">
      <w:pPr>
        <w:pStyle w:val="BodyText"/>
        <w:spacing w:before="65"/>
        <w:rPr>
          <w:color w:val="000000" w:themeColor="text1"/>
          <w:w w:val="105"/>
          <w:sz w:val="20"/>
          <w:szCs w:val="20"/>
        </w:rPr>
      </w:pPr>
      <w:r>
        <w:rPr>
          <w:b/>
          <w:color w:val="CDA356"/>
          <w:w w:val="105"/>
          <w:sz w:val="20"/>
          <w:szCs w:val="20"/>
        </w:rPr>
        <w:t>7. TRIMMING AND SANDING THE EDGES</w:t>
      </w:r>
    </w:p>
    <w:p w:rsidR="00A353F7" w:rsidRDefault="00C272E5" w:rsidP="00C272E5">
      <w:pPr>
        <w:pStyle w:val="BodyText"/>
        <w:spacing w:before="65"/>
        <w:rPr>
          <w:color w:val="000000" w:themeColor="text1"/>
          <w:w w:val="105"/>
          <w:sz w:val="20"/>
          <w:szCs w:val="20"/>
        </w:rPr>
      </w:pPr>
      <w:r>
        <w:rPr>
          <w:color w:val="000000" w:themeColor="text1"/>
          <w:w w:val="105"/>
          <w:sz w:val="20"/>
          <w:szCs w:val="20"/>
        </w:rPr>
        <w:t xml:space="preserve">If necessary, the sides </w:t>
      </w:r>
      <w:r w:rsidR="009307BF">
        <w:rPr>
          <w:color w:val="000000" w:themeColor="text1"/>
          <w:w w:val="105"/>
          <w:sz w:val="20"/>
          <w:szCs w:val="20"/>
        </w:rPr>
        <w:t xml:space="preserve">of the cast may be trimmed using a blade </w:t>
      </w:r>
      <w:r>
        <w:rPr>
          <w:color w:val="000000" w:themeColor="text1"/>
          <w:w w:val="105"/>
          <w:sz w:val="20"/>
          <w:szCs w:val="20"/>
        </w:rPr>
        <w:t xml:space="preserve">or sanded using sandpaper of a 150 grit or less. </w:t>
      </w:r>
      <w:r w:rsidR="00D95A69">
        <w:rPr>
          <w:color w:val="000000" w:themeColor="text1"/>
          <w:w w:val="105"/>
          <w:sz w:val="20"/>
          <w:szCs w:val="20"/>
        </w:rPr>
        <w:t xml:space="preserve">You may use a file or an orbital sander </w:t>
      </w:r>
      <w:r>
        <w:rPr>
          <w:color w:val="000000" w:themeColor="text1"/>
          <w:w w:val="105"/>
          <w:sz w:val="20"/>
          <w:szCs w:val="20"/>
        </w:rPr>
        <w:t>to give the cast its desired shape</w:t>
      </w:r>
      <w:r w:rsidR="00D95A69">
        <w:rPr>
          <w:color w:val="000000" w:themeColor="text1"/>
          <w:w w:val="105"/>
          <w:sz w:val="20"/>
          <w:szCs w:val="20"/>
        </w:rPr>
        <w:t xml:space="preserve"> after it </w:t>
      </w:r>
      <w:r w:rsidR="00D95A69">
        <w:rPr>
          <w:color w:val="000000" w:themeColor="text1"/>
          <w:w w:val="105"/>
          <w:sz w:val="20"/>
          <w:szCs w:val="20"/>
        </w:rPr>
        <w:lastRenderedPageBreak/>
        <w:t xml:space="preserve">has cured completely. </w:t>
      </w:r>
    </w:p>
    <w:p w:rsidR="00D95A69" w:rsidRDefault="00D95A69" w:rsidP="00C272E5">
      <w:pPr>
        <w:pStyle w:val="BodyText"/>
        <w:spacing w:before="65"/>
        <w:rPr>
          <w:color w:val="000000" w:themeColor="text1"/>
          <w:w w:val="105"/>
          <w:sz w:val="20"/>
          <w:szCs w:val="20"/>
        </w:rPr>
      </w:pPr>
    </w:p>
    <w:p w:rsidR="00D95A69" w:rsidRDefault="00D95A69" w:rsidP="00C272E5">
      <w:pPr>
        <w:pStyle w:val="BodyText"/>
        <w:spacing w:before="65"/>
        <w:rPr>
          <w:b/>
          <w:color w:val="CDA356"/>
          <w:w w:val="105"/>
          <w:sz w:val="20"/>
          <w:szCs w:val="20"/>
        </w:rPr>
      </w:pPr>
      <w:r>
        <w:rPr>
          <w:b/>
          <w:color w:val="CDA356"/>
          <w:w w:val="105"/>
          <w:sz w:val="20"/>
          <w:szCs w:val="20"/>
        </w:rPr>
        <w:t>8. CLEANING</w:t>
      </w:r>
    </w:p>
    <w:p w:rsidR="00D95A69" w:rsidRDefault="00D95A69" w:rsidP="00C272E5">
      <w:pPr>
        <w:pStyle w:val="BodyText"/>
        <w:spacing w:before="65"/>
        <w:rPr>
          <w:b/>
          <w:color w:val="CDA356"/>
          <w:w w:val="105"/>
          <w:sz w:val="20"/>
          <w:szCs w:val="20"/>
        </w:rPr>
      </w:pPr>
      <w:r>
        <w:rPr>
          <w:color w:val="000000" w:themeColor="text1"/>
          <w:w w:val="105"/>
          <w:sz w:val="20"/>
          <w:szCs w:val="20"/>
        </w:rPr>
        <w:t xml:space="preserve">When the substance is still in </w:t>
      </w:r>
      <w:r w:rsidR="009307BF">
        <w:rPr>
          <w:color w:val="000000" w:themeColor="text1"/>
          <w:w w:val="105"/>
          <w:sz w:val="20"/>
          <w:szCs w:val="20"/>
        </w:rPr>
        <w:t xml:space="preserve">a </w:t>
      </w:r>
      <w:r>
        <w:rPr>
          <w:color w:val="000000" w:themeColor="text1"/>
          <w:w w:val="105"/>
          <w:sz w:val="20"/>
          <w:szCs w:val="20"/>
        </w:rPr>
        <w:t xml:space="preserve">liquid state, it can be removed from tools using alcohol or acetone. </w:t>
      </w:r>
      <w:r w:rsidR="009307BF">
        <w:rPr>
          <w:color w:val="000000" w:themeColor="text1"/>
          <w:w w:val="105"/>
          <w:sz w:val="20"/>
          <w:szCs w:val="20"/>
        </w:rPr>
        <w:t>T</w:t>
      </w:r>
      <w:r>
        <w:rPr>
          <w:color w:val="000000" w:themeColor="text1"/>
          <w:w w:val="105"/>
          <w:sz w:val="20"/>
          <w:szCs w:val="20"/>
        </w:rPr>
        <w:t xml:space="preserve">o remove the substance from </w:t>
      </w:r>
      <w:r w:rsidR="009307BF">
        <w:rPr>
          <w:color w:val="000000" w:themeColor="text1"/>
          <w:w w:val="105"/>
          <w:sz w:val="20"/>
          <w:szCs w:val="20"/>
        </w:rPr>
        <w:t xml:space="preserve">the </w:t>
      </w:r>
      <w:r>
        <w:rPr>
          <w:color w:val="000000" w:themeColor="text1"/>
          <w:w w:val="105"/>
          <w:sz w:val="20"/>
          <w:szCs w:val="20"/>
        </w:rPr>
        <w:t xml:space="preserve">skin, you must: rinse the dirty spot with warm water and liquid soap. </w:t>
      </w:r>
      <w:r>
        <w:rPr>
          <w:b/>
          <w:color w:val="CDA356"/>
          <w:w w:val="105"/>
          <w:sz w:val="20"/>
          <w:szCs w:val="20"/>
        </w:rPr>
        <w:t xml:space="preserve">YOU MUST NOT USE ALCOHOL OR SOLVENT TO REMOVE EPOXY </w:t>
      </w:r>
      <w:r w:rsidR="009307BF">
        <w:rPr>
          <w:b/>
          <w:color w:val="CDA356"/>
          <w:w w:val="105"/>
          <w:sz w:val="20"/>
          <w:szCs w:val="20"/>
        </w:rPr>
        <w:t xml:space="preserve">RESIN </w:t>
      </w:r>
      <w:r>
        <w:rPr>
          <w:b/>
          <w:color w:val="CDA356"/>
          <w:w w:val="105"/>
          <w:sz w:val="20"/>
          <w:szCs w:val="20"/>
        </w:rPr>
        <w:t xml:space="preserve">FROM THE SKIN UNDER ANY CIRCUMSTANCE. </w:t>
      </w:r>
    </w:p>
    <w:p w:rsidR="00BA20BE" w:rsidRDefault="00BA20BE" w:rsidP="00C272E5">
      <w:pPr>
        <w:pStyle w:val="BodyText"/>
        <w:spacing w:before="65"/>
        <w:rPr>
          <w:b/>
          <w:color w:val="CDA356"/>
          <w:w w:val="105"/>
          <w:sz w:val="20"/>
          <w:szCs w:val="20"/>
        </w:rPr>
      </w:pPr>
    </w:p>
    <w:p w:rsidR="00BA20BE" w:rsidRDefault="00BA20BE" w:rsidP="00C272E5">
      <w:pPr>
        <w:pStyle w:val="BodyText"/>
        <w:spacing w:before="65"/>
        <w:rPr>
          <w:b/>
          <w:color w:val="CDA356"/>
          <w:w w:val="105"/>
          <w:sz w:val="20"/>
          <w:szCs w:val="20"/>
        </w:rPr>
      </w:pPr>
    </w:p>
    <w:p w:rsidR="00BA20BE" w:rsidRPr="00BA20BE" w:rsidRDefault="00BA20BE" w:rsidP="00C272E5">
      <w:pPr>
        <w:pStyle w:val="BodyText"/>
        <w:spacing w:before="65"/>
        <w:rPr>
          <w:b/>
          <w:color w:val="000000" w:themeColor="text1"/>
          <w:w w:val="105"/>
          <w:sz w:val="20"/>
          <w:szCs w:val="20"/>
        </w:rPr>
      </w:pPr>
      <w:r>
        <w:rPr>
          <w:b/>
          <w:color w:val="000000" w:themeColor="text1"/>
          <w:w w:val="105"/>
          <w:sz w:val="20"/>
          <w:szCs w:val="20"/>
        </w:rPr>
        <w:t>TECHNIQUES</w:t>
      </w:r>
    </w:p>
    <w:p w:rsidR="00BA20BE" w:rsidRDefault="00BA20BE" w:rsidP="00C272E5">
      <w:pPr>
        <w:pStyle w:val="BodyText"/>
        <w:spacing w:before="65"/>
        <w:rPr>
          <w:b/>
          <w:color w:val="CDA356"/>
          <w:w w:val="105"/>
          <w:sz w:val="20"/>
          <w:szCs w:val="20"/>
        </w:rPr>
      </w:pPr>
      <w:r>
        <w:rPr>
          <w:b/>
          <w:color w:val="CDA356"/>
          <w:w w:val="105"/>
          <w:sz w:val="20"/>
          <w:szCs w:val="20"/>
        </w:rPr>
        <w:t>FAUX MARBLE</w:t>
      </w:r>
    </w:p>
    <w:p w:rsidR="00BA20BE" w:rsidRDefault="00BA20BE" w:rsidP="00C272E5">
      <w:pPr>
        <w:pStyle w:val="BodyText"/>
        <w:spacing w:before="65"/>
        <w:rPr>
          <w:color w:val="000000" w:themeColor="text1"/>
          <w:w w:val="105"/>
          <w:sz w:val="20"/>
          <w:szCs w:val="20"/>
        </w:rPr>
      </w:pPr>
      <w:r>
        <w:rPr>
          <w:color w:val="000000" w:themeColor="text1"/>
          <w:w w:val="105"/>
          <w:sz w:val="20"/>
          <w:szCs w:val="20"/>
        </w:rPr>
        <w:t xml:space="preserve">The faux marble effect can easily be obtained by adding a minimum of three contrasting matte pigments. By experimenting with this technique, you can learn the appropriate </w:t>
      </w:r>
      <w:proofErr w:type="spellStart"/>
      <w:r>
        <w:rPr>
          <w:color w:val="000000" w:themeColor="text1"/>
          <w:w w:val="105"/>
          <w:sz w:val="20"/>
          <w:szCs w:val="20"/>
        </w:rPr>
        <w:t>colour</w:t>
      </w:r>
      <w:proofErr w:type="spellEnd"/>
      <w:r>
        <w:rPr>
          <w:color w:val="000000" w:themeColor="text1"/>
          <w:w w:val="105"/>
          <w:sz w:val="20"/>
          <w:szCs w:val="20"/>
        </w:rPr>
        <w:t xml:space="preserve"> combinations and ways of obtaining the marble effect. Recommended </w:t>
      </w:r>
      <w:proofErr w:type="spellStart"/>
      <w:r>
        <w:rPr>
          <w:color w:val="000000" w:themeColor="text1"/>
          <w:w w:val="105"/>
          <w:sz w:val="20"/>
          <w:szCs w:val="20"/>
        </w:rPr>
        <w:t>colour</w:t>
      </w:r>
      <w:proofErr w:type="spellEnd"/>
      <w:r>
        <w:rPr>
          <w:color w:val="000000" w:themeColor="text1"/>
          <w:w w:val="105"/>
          <w:sz w:val="20"/>
          <w:szCs w:val="20"/>
        </w:rPr>
        <w:t xml:space="preserve"> combinations:</w:t>
      </w:r>
    </w:p>
    <w:p w:rsidR="00BA20BE" w:rsidRPr="00BA20BE" w:rsidRDefault="00BA20BE" w:rsidP="00C272E5">
      <w:pPr>
        <w:pStyle w:val="BodyText"/>
        <w:spacing w:before="65"/>
        <w:rPr>
          <w:color w:val="000000" w:themeColor="text1"/>
          <w:w w:val="105"/>
          <w:sz w:val="20"/>
          <w:szCs w:val="20"/>
        </w:rPr>
      </w:pPr>
      <w:r>
        <w:rPr>
          <w:color w:val="CDA356"/>
          <w:w w:val="105"/>
          <w:sz w:val="20"/>
          <w:szCs w:val="20"/>
        </w:rPr>
        <w:t xml:space="preserve">Green marble </w:t>
      </w:r>
      <w:r>
        <w:rPr>
          <w:color w:val="000000" w:themeColor="text1"/>
          <w:w w:val="105"/>
          <w:sz w:val="20"/>
          <w:szCs w:val="20"/>
        </w:rPr>
        <w:t>– green, white, a little bit of black.</w:t>
      </w:r>
    </w:p>
    <w:p w:rsidR="00BA20BE" w:rsidRPr="00BA20BE" w:rsidRDefault="00BA20BE" w:rsidP="00BA20BE">
      <w:pPr>
        <w:pStyle w:val="BodyText"/>
        <w:spacing w:before="65"/>
        <w:rPr>
          <w:color w:val="000000" w:themeColor="text1"/>
          <w:w w:val="105"/>
          <w:sz w:val="20"/>
          <w:szCs w:val="20"/>
        </w:rPr>
      </w:pPr>
      <w:r>
        <w:rPr>
          <w:color w:val="CDA356"/>
          <w:w w:val="105"/>
          <w:sz w:val="20"/>
          <w:szCs w:val="20"/>
        </w:rPr>
        <w:t xml:space="preserve">White marble </w:t>
      </w:r>
      <w:r>
        <w:rPr>
          <w:color w:val="000000" w:themeColor="text1"/>
          <w:w w:val="105"/>
          <w:sz w:val="20"/>
          <w:szCs w:val="20"/>
        </w:rPr>
        <w:t>– white, a little bit of black.</w:t>
      </w:r>
    </w:p>
    <w:p w:rsidR="00BA20BE" w:rsidRPr="00BA20BE" w:rsidRDefault="00BA20BE" w:rsidP="00BA20BE">
      <w:pPr>
        <w:pStyle w:val="BodyText"/>
        <w:spacing w:before="65"/>
        <w:rPr>
          <w:color w:val="000000" w:themeColor="text1"/>
          <w:w w:val="105"/>
          <w:sz w:val="20"/>
          <w:szCs w:val="20"/>
        </w:rPr>
      </w:pPr>
      <w:r>
        <w:rPr>
          <w:color w:val="CDA356"/>
          <w:w w:val="105"/>
          <w:sz w:val="20"/>
          <w:szCs w:val="20"/>
        </w:rPr>
        <w:t>Brown marble</w:t>
      </w:r>
      <w:r>
        <w:rPr>
          <w:color w:val="000000" w:themeColor="text1"/>
          <w:w w:val="105"/>
          <w:sz w:val="20"/>
          <w:szCs w:val="20"/>
        </w:rPr>
        <w:t xml:space="preserve"> – brown, white, a little bit of black.</w:t>
      </w:r>
    </w:p>
    <w:p w:rsidR="00BA20BE" w:rsidRDefault="00BA20BE" w:rsidP="00BA20BE">
      <w:pPr>
        <w:pStyle w:val="BodyText"/>
        <w:spacing w:before="65"/>
        <w:rPr>
          <w:color w:val="000000" w:themeColor="text1"/>
          <w:w w:val="105"/>
          <w:sz w:val="20"/>
          <w:szCs w:val="20"/>
        </w:rPr>
      </w:pPr>
      <w:r>
        <w:rPr>
          <w:color w:val="CDA356"/>
          <w:w w:val="105"/>
          <w:sz w:val="20"/>
          <w:szCs w:val="20"/>
        </w:rPr>
        <w:t>Pink marble</w:t>
      </w:r>
      <w:r>
        <w:rPr>
          <w:color w:val="000000" w:themeColor="text1"/>
          <w:w w:val="105"/>
          <w:sz w:val="20"/>
          <w:szCs w:val="20"/>
        </w:rPr>
        <w:t xml:space="preserve"> – pink (red mixed with white), white, a little bit of grey (white mixed with black).</w:t>
      </w:r>
    </w:p>
    <w:p w:rsidR="00BA20BE" w:rsidRDefault="003D5D9C" w:rsidP="003D5D9C">
      <w:pPr>
        <w:pStyle w:val="BodyText"/>
        <w:numPr>
          <w:ilvl w:val="0"/>
          <w:numId w:val="14"/>
        </w:numPr>
        <w:spacing w:before="65"/>
        <w:rPr>
          <w:color w:val="000000" w:themeColor="text1"/>
          <w:w w:val="105"/>
          <w:sz w:val="20"/>
          <w:szCs w:val="20"/>
        </w:rPr>
      </w:pPr>
      <w:r>
        <w:rPr>
          <w:color w:val="000000" w:themeColor="text1"/>
          <w:w w:val="105"/>
          <w:sz w:val="20"/>
          <w:szCs w:val="20"/>
        </w:rPr>
        <w:t xml:space="preserve">Mix the epoxy </w:t>
      </w:r>
      <w:r w:rsidR="009307BF">
        <w:rPr>
          <w:color w:val="000000" w:themeColor="text1"/>
          <w:w w:val="105"/>
          <w:sz w:val="20"/>
          <w:szCs w:val="20"/>
        </w:rPr>
        <w:t xml:space="preserve">resin </w:t>
      </w:r>
      <w:r>
        <w:rPr>
          <w:color w:val="000000" w:themeColor="text1"/>
          <w:w w:val="105"/>
          <w:sz w:val="20"/>
          <w:szCs w:val="20"/>
        </w:rPr>
        <w:t xml:space="preserve">according to the instructions on the packaging. </w:t>
      </w:r>
    </w:p>
    <w:p w:rsidR="003D5D9C" w:rsidRDefault="003D5D9C" w:rsidP="003D5D9C">
      <w:pPr>
        <w:pStyle w:val="BodyText"/>
        <w:numPr>
          <w:ilvl w:val="0"/>
          <w:numId w:val="14"/>
        </w:numPr>
        <w:spacing w:before="65"/>
        <w:rPr>
          <w:color w:val="000000" w:themeColor="text1"/>
          <w:w w:val="105"/>
          <w:sz w:val="20"/>
          <w:szCs w:val="20"/>
        </w:rPr>
      </w:pPr>
      <w:r>
        <w:rPr>
          <w:color w:val="000000" w:themeColor="text1"/>
          <w:w w:val="105"/>
          <w:sz w:val="20"/>
          <w:szCs w:val="20"/>
        </w:rPr>
        <w:t xml:space="preserve">Pour it into two, three or more containers. </w:t>
      </w:r>
    </w:p>
    <w:p w:rsidR="003D5D9C" w:rsidRDefault="003D5D9C" w:rsidP="003D5D9C">
      <w:pPr>
        <w:pStyle w:val="BodyText"/>
        <w:numPr>
          <w:ilvl w:val="0"/>
          <w:numId w:val="14"/>
        </w:numPr>
        <w:spacing w:before="65"/>
        <w:rPr>
          <w:color w:val="000000" w:themeColor="text1"/>
          <w:w w:val="105"/>
          <w:sz w:val="20"/>
          <w:szCs w:val="20"/>
        </w:rPr>
      </w:pPr>
      <w:r>
        <w:rPr>
          <w:color w:val="000000" w:themeColor="text1"/>
          <w:w w:val="105"/>
          <w:sz w:val="20"/>
          <w:szCs w:val="20"/>
        </w:rPr>
        <w:t xml:space="preserve">Add one pigment into each container and mix. NOTE: You should only add as much pigment as is required to </w:t>
      </w:r>
      <w:r w:rsidR="009307BF">
        <w:rPr>
          <w:color w:val="000000" w:themeColor="text1"/>
          <w:w w:val="105"/>
          <w:sz w:val="20"/>
          <w:szCs w:val="20"/>
        </w:rPr>
        <w:t>dye</w:t>
      </w:r>
      <w:r>
        <w:rPr>
          <w:color w:val="000000" w:themeColor="text1"/>
          <w:w w:val="105"/>
          <w:sz w:val="20"/>
          <w:szCs w:val="20"/>
        </w:rPr>
        <w:t xml:space="preserve"> the substance.</w:t>
      </w:r>
    </w:p>
    <w:p w:rsidR="003D5D9C" w:rsidRDefault="003D5D9C" w:rsidP="003D5D9C">
      <w:pPr>
        <w:pStyle w:val="BodyText"/>
        <w:numPr>
          <w:ilvl w:val="0"/>
          <w:numId w:val="14"/>
        </w:numPr>
        <w:spacing w:before="65"/>
        <w:rPr>
          <w:color w:val="000000" w:themeColor="text1"/>
          <w:w w:val="105"/>
          <w:sz w:val="20"/>
          <w:szCs w:val="20"/>
        </w:rPr>
      </w:pPr>
      <w:r>
        <w:rPr>
          <w:color w:val="000000" w:themeColor="text1"/>
          <w:w w:val="105"/>
          <w:sz w:val="20"/>
          <w:szCs w:val="20"/>
        </w:rPr>
        <w:t xml:space="preserve">Pour the contents of the containers into one, common container. Mix the substance once or twice in order for the </w:t>
      </w:r>
      <w:proofErr w:type="spellStart"/>
      <w:r>
        <w:rPr>
          <w:color w:val="000000" w:themeColor="text1"/>
          <w:w w:val="105"/>
          <w:sz w:val="20"/>
          <w:szCs w:val="20"/>
        </w:rPr>
        <w:t>colours</w:t>
      </w:r>
      <w:proofErr w:type="spellEnd"/>
      <w:r>
        <w:rPr>
          <w:color w:val="000000" w:themeColor="text1"/>
          <w:w w:val="105"/>
          <w:sz w:val="20"/>
          <w:szCs w:val="20"/>
        </w:rPr>
        <w:t xml:space="preserve"> to merge and pour it into the </w:t>
      </w:r>
      <w:proofErr w:type="spellStart"/>
      <w:r>
        <w:rPr>
          <w:color w:val="000000" w:themeColor="text1"/>
          <w:w w:val="105"/>
          <w:sz w:val="20"/>
          <w:szCs w:val="20"/>
        </w:rPr>
        <w:t>mould</w:t>
      </w:r>
      <w:proofErr w:type="spellEnd"/>
      <w:r>
        <w:rPr>
          <w:color w:val="000000" w:themeColor="text1"/>
          <w:w w:val="105"/>
          <w:sz w:val="20"/>
          <w:szCs w:val="20"/>
        </w:rPr>
        <w:t xml:space="preserve"> immediately. </w:t>
      </w:r>
      <w:r w:rsidR="007E2AE7">
        <w:rPr>
          <w:color w:val="000000" w:themeColor="text1"/>
          <w:w w:val="105"/>
          <w:sz w:val="20"/>
          <w:szCs w:val="20"/>
        </w:rPr>
        <w:t xml:space="preserve">NOTE: Do not mix the substance too vigorously, as this will result in the </w:t>
      </w:r>
      <w:proofErr w:type="spellStart"/>
      <w:r w:rsidR="007E2AE7">
        <w:rPr>
          <w:color w:val="000000" w:themeColor="text1"/>
          <w:w w:val="105"/>
          <w:sz w:val="20"/>
          <w:szCs w:val="20"/>
        </w:rPr>
        <w:t>colours</w:t>
      </w:r>
      <w:proofErr w:type="spellEnd"/>
      <w:r w:rsidR="007E2AE7">
        <w:rPr>
          <w:color w:val="000000" w:themeColor="text1"/>
          <w:w w:val="105"/>
          <w:sz w:val="20"/>
          <w:szCs w:val="20"/>
        </w:rPr>
        <w:t xml:space="preserve"> mixing completely. </w:t>
      </w:r>
    </w:p>
    <w:p w:rsidR="00825845" w:rsidRDefault="00825845" w:rsidP="00825845">
      <w:pPr>
        <w:pStyle w:val="BodyText"/>
        <w:spacing w:before="65"/>
        <w:rPr>
          <w:color w:val="000000" w:themeColor="text1"/>
          <w:w w:val="105"/>
          <w:sz w:val="20"/>
          <w:szCs w:val="20"/>
        </w:rPr>
      </w:pPr>
    </w:p>
    <w:p w:rsidR="00825845" w:rsidRDefault="00825845" w:rsidP="00825845">
      <w:pPr>
        <w:pStyle w:val="BodyText"/>
        <w:spacing w:before="65"/>
        <w:rPr>
          <w:color w:val="CDA356"/>
          <w:w w:val="105"/>
          <w:sz w:val="20"/>
          <w:szCs w:val="20"/>
        </w:rPr>
      </w:pPr>
      <w:r>
        <w:rPr>
          <w:b/>
          <w:color w:val="CDA356"/>
          <w:w w:val="105"/>
          <w:sz w:val="20"/>
          <w:szCs w:val="20"/>
        </w:rPr>
        <w:t xml:space="preserve">STAINED GLASS EFFECT </w:t>
      </w:r>
    </w:p>
    <w:p w:rsidR="00825845" w:rsidRDefault="00825845" w:rsidP="00825845">
      <w:pPr>
        <w:pStyle w:val="BodyText"/>
        <w:spacing w:before="65"/>
        <w:rPr>
          <w:color w:val="000000" w:themeColor="text1"/>
          <w:w w:val="105"/>
          <w:sz w:val="20"/>
          <w:szCs w:val="20"/>
        </w:rPr>
      </w:pPr>
      <w:r>
        <w:rPr>
          <w:color w:val="000000" w:themeColor="text1"/>
          <w:w w:val="105"/>
          <w:sz w:val="20"/>
          <w:szCs w:val="20"/>
        </w:rPr>
        <w:t xml:space="preserve">Use transparent pigments only. </w:t>
      </w:r>
    </w:p>
    <w:p w:rsidR="00825845" w:rsidRDefault="00825845" w:rsidP="00825845">
      <w:pPr>
        <w:pStyle w:val="BodyText"/>
        <w:numPr>
          <w:ilvl w:val="0"/>
          <w:numId w:val="15"/>
        </w:numPr>
        <w:spacing w:before="65"/>
        <w:rPr>
          <w:color w:val="000000" w:themeColor="text1"/>
          <w:w w:val="105"/>
          <w:sz w:val="20"/>
          <w:szCs w:val="20"/>
        </w:rPr>
      </w:pPr>
      <w:r>
        <w:rPr>
          <w:color w:val="000000" w:themeColor="text1"/>
          <w:w w:val="105"/>
          <w:sz w:val="20"/>
          <w:szCs w:val="20"/>
        </w:rPr>
        <w:t xml:space="preserve">Mix the epoxy </w:t>
      </w:r>
      <w:r w:rsidR="0010663B">
        <w:rPr>
          <w:color w:val="000000" w:themeColor="text1"/>
          <w:w w:val="105"/>
          <w:sz w:val="20"/>
          <w:szCs w:val="20"/>
        </w:rPr>
        <w:t xml:space="preserve">resin </w:t>
      </w:r>
      <w:r>
        <w:rPr>
          <w:color w:val="000000" w:themeColor="text1"/>
          <w:w w:val="105"/>
          <w:sz w:val="20"/>
          <w:szCs w:val="20"/>
        </w:rPr>
        <w:t>according to the instructions on the packaging.</w:t>
      </w:r>
    </w:p>
    <w:p w:rsidR="00825845" w:rsidRDefault="00C7500E" w:rsidP="00825845">
      <w:pPr>
        <w:pStyle w:val="BodyText"/>
        <w:numPr>
          <w:ilvl w:val="0"/>
          <w:numId w:val="15"/>
        </w:numPr>
        <w:spacing w:before="65"/>
        <w:rPr>
          <w:color w:val="000000" w:themeColor="text1"/>
          <w:w w:val="105"/>
          <w:sz w:val="20"/>
          <w:szCs w:val="20"/>
        </w:rPr>
      </w:pPr>
      <w:r>
        <w:rPr>
          <w:color w:val="000000" w:themeColor="text1"/>
          <w:w w:val="105"/>
          <w:sz w:val="20"/>
          <w:szCs w:val="20"/>
        </w:rPr>
        <w:t xml:space="preserve">Add transparent pigment into a previously prepared </w:t>
      </w:r>
      <w:r>
        <w:rPr>
          <w:b/>
          <w:color w:val="CDA356"/>
          <w:w w:val="105"/>
          <w:sz w:val="20"/>
          <w:szCs w:val="20"/>
        </w:rPr>
        <w:t xml:space="preserve">CLEAR </w:t>
      </w:r>
      <w:r>
        <w:rPr>
          <w:color w:val="000000" w:themeColor="text1"/>
          <w:w w:val="105"/>
          <w:sz w:val="20"/>
          <w:szCs w:val="20"/>
        </w:rPr>
        <w:t xml:space="preserve">mixture at a ratio of approximately 1 drop of pigment to 30 g of epoxy. You may use higher or lower amounts to obtain different shades. The pigments may be mixed to obtain additional </w:t>
      </w:r>
      <w:proofErr w:type="spellStart"/>
      <w:r>
        <w:rPr>
          <w:color w:val="000000" w:themeColor="text1"/>
          <w:w w:val="105"/>
          <w:sz w:val="20"/>
          <w:szCs w:val="20"/>
        </w:rPr>
        <w:t>colours</w:t>
      </w:r>
      <w:proofErr w:type="spellEnd"/>
      <w:r>
        <w:rPr>
          <w:color w:val="000000" w:themeColor="text1"/>
          <w:w w:val="105"/>
          <w:sz w:val="20"/>
          <w:szCs w:val="20"/>
        </w:rPr>
        <w:t xml:space="preserve">. </w:t>
      </w:r>
    </w:p>
    <w:p w:rsidR="00C7500E" w:rsidRDefault="00C7500E" w:rsidP="00825845">
      <w:pPr>
        <w:pStyle w:val="BodyText"/>
        <w:numPr>
          <w:ilvl w:val="0"/>
          <w:numId w:val="15"/>
        </w:numPr>
        <w:spacing w:before="65"/>
        <w:rPr>
          <w:color w:val="000000" w:themeColor="text1"/>
          <w:w w:val="105"/>
          <w:sz w:val="20"/>
          <w:szCs w:val="20"/>
        </w:rPr>
      </w:pPr>
      <w:r>
        <w:rPr>
          <w:color w:val="000000" w:themeColor="text1"/>
          <w:w w:val="105"/>
          <w:sz w:val="20"/>
          <w:szCs w:val="20"/>
        </w:rPr>
        <w:t xml:space="preserve">Mix the substance </w:t>
      </w:r>
      <w:r w:rsidR="0010663B">
        <w:rPr>
          <w:color w:val="000000" w:themeColor="text1"/>
          <w:w w:val="105"/>
          <w:sz w:val="20"/>
          <w:szCs w:val="20"/>
        </w:rPr>
        <w:t>thoroughly</w:t>
      </w:r>
      <w:r w:rsidR="0010663B">
        <w:rPr>
          <w:color w:val="000000" w:themeColor="text1"/>
          <w:w w:val="105"/>
          <w:sz w:val="20"/>
          <w:szCs w:val="20"/>
        </w:rPr>
        <w:t xml:space="preserve"> and pour </w:t>
      </w:r>
      <w:r w:rsidR="0010663B">
        <w:rPr>
          <w:color w:val="000000" w:themeColor="text1"/>
          <w:w w:val="105"/>
          <w:sz w:val="20"/>
          <w:szCs w:val="20"/>
        </w:rPr>
        <w:t>it</w:t>
      </w:r>
      <w:r w:rsidR="0010663B">
        <w:rPr>
          <w:color w:val="000000" w:themeColor="text1"/>
          <w:w w:val="105"/>
          <w:sz w:val="20"/>
          <w:szCs w:val="20"/>
        </w:rPr>
        <w:t xml:space="preserve"> into the </w:t>
      </w:r>
      <w:proofErr w:type="spellStart"/>
      <w:r w:rsidR="0010663B">
        <w:rPr>
          <w:color w:val="000000" w:themeColor="text1"/>
          <w:w w:val="105"/>
          <w:sz w:val="20"/>
          <w:szCs w:val="20"/>
        </w:rPr>
        <w:t>mould</w:t>
      </w:r>
      <w:proofErr w:type="spellEnd"/>
      <w:r w:rsidR="0010663B">
        <w:rPr>
          <w:color w:val="000000" w:themeColor="text1"/>
          <w:w w:val="105"/>
          <w:sz w:val="20"/>
          <w:szCs w:val="20"/>
        </w:rPr>
        <w:t xml:space="preserve"> immediately</w:t>
      </w:r>
      <w:r>
        <w:rPr>
          <w:color w:val="000000" w:themeColor="text1"/>
          <w:w w:val="105"/>
          <w:sz w:val="20"/>
          <w:szCs w:val="20"/>
        </w:rPr>
        <w:t xml:space="preserve">. </w:t>
      </w:r>
    </w:p>
    <w:p w:rsidR="00C7500E" w:rsidRDefault="00C7500E" w:rsidP="00C7500E">
      <w:pPr>
        <w:pStyle w:val="BodyText"/>
        <w:spacing w:before="65"/>
        <w:rPr>
          <w:color w:val="000000" w:themeColor="text1"/>
          <w:w w:val="105"/>
          <w:sz w:val="20"/>
          <w:szCs w:val="20"/>
        </w:rPr>
      </w:pPr>
    </w:p>
    <w:p w:rsidR="00C7500E" w:rsidRDefault="00C7500E" w:rsidP="00C7500E">
      <w:pPr>
        <w:pStyle w:val="BodyText"/>
        <w:spacing w:before="65"/>
        <w:rPr>
          <w:b/>
          <w:color w:val="CDA356"/>
          <w:w w:val="105"/>
          <w:sz w:val="20"/>
          <w:szCs w:val="20"/>
        </w:rPr>
      </w:pPr>
      <w:r>
        <w:rPr>
          <w:b/>
          <w:color w:val="CDA356"/>
          <w:w w:val="105"/>
          <w:sz w:val="20"/>
          <w:szCs w:val="20"/>
        </w:rPr>
        <w:t>FAUX METAL</w:t>
      </w:r>
    </w:p>
    <w:p w:rsidR="00C7500E" w:rsidRDefault="00C7500E" w:rsidP="00C7500E">
      <w:pPr>
        <w:pStyle w:val="BodyText"/>
        <w:spacing w:before="65"/>
        <w:rPr>
          <w:color w:val="000000" w:themeColor="text1"/>
          <w:w w:val="105"/>
          <w:sz w:val="20"/>
          <w:szCs w:val="20"/>
        </w:rPr>
      </w:pPr>
      <w:r>
        <w:rPr>
          <w:color w:val="000000" w:themeColor="text1"/>
          <w:w w:val="105"/>
          <w:sz w:val="20"/>
          <w:szCs w:val="20"/>
        </w:rPr>
        <w:t xml:space="preserve">You must use metallic powders, which are available at </w:t>
      </w:r>
      <w:proofErr w:type="spellStart"/>
      <w:r>
        <w:rPr>
          <w:color w:val="000000" w:themeColor="text1"/>
          <w:w w:val="105"/>
          <w:sz w:val="20"/>
          <w:szCs w:val="20"/>
        </w:rPr>
        <w:t>jewel</w:t>
      </w:r>
      <w:r w:rsidR="00FF215F">
        <w:rPr>
          <w:color w:val="000000" w:themeColor="text1"/>
          <w:w w:val="105"/>
          <w:sz w:val="20"/>
          <w:szCs w:val="20"/>
        </w:rPr>
        <w:t>le</w:t>
      </w:r>
      <w:r>
        <w:rPr>
          <w:color w:val="000000" w:themeColor="text1"/>
          <w:w w:val="105"/>
          <w:sz w:val="20"/>
          <w:szCs w:val="20"/>
        </w:rPr>
        <w:t>ry</w:t>
      </w:r>
      <w:proofErr w:type="spellEnd"/>
      <w:r>
        <w:rPr>
          <w:color w:val="000000" w:themeColor="text1"/>
          <w:w w:val="105"/>
          <w:sz w:val="20"/>
          <w:szCs w:val="20"/>
        </w:rPr>
        <w:t xml:space="preserve"> and decoration stores. </w:t>
      </w:r>
    </w:p>
    <w:p w:rsidR="00C7500E" w:rsidRDefault="00C7500E" w:rsidP="00C7500E">
      <w:pPr>
        <w:pStyle w:val="BodyText"/>
        <w:numPr>
          <w:ilvl w:val="0"/>
          <w:numId w:val="16"/>
        </w:numPr>
        <w:spacing w:before="65"/>
        <w:rPr>
          <w:color w:val="000000" w:themeColor="text1"/>
          <w:w w:val="105"/>
          <w:sz w:val="20"/>
          <w:szCs w:val="20"/>
        </w:rPr>
      </w:pPr>
      <w:r>
        <w:rPr>
          <w:color w:val="000000" w:themeColor="text1"/>
          <w:w w:val="105"/>
          <w:sz w:val="20"/>
          <w:szCs w:val="20"/>
        </w:rPr>
        <w:t>Mix the epoxy</w:t>
      </w:r>
      <w:r w:rsidR="0010663B">
        <w:rPr>
          <w:color w:val="000000" w:themeColor="text1"/>
          <w:w w:val="105"/>
          <w:sz w:val="20"/>
          <w:szCs w:val="20"/>
        </w:rPr>
        <w:t xml:space="preserve"> resin </w:t>
      </w:r>
      <w:r>
        <w:rPr>
          <w:color w:val="000000" w:themeColor="text1"/>
          <w:w w:val="105"/>
          <w:sz w:val="20"/>
          <w:szCs w:val="20"/>
        </w:rPr>
        <w:t>according to the instructions on the packaging.</w:t>
      </w:r>
    </w:p>
    <w:p w:rsidR="00C7500E" w:rsidRDefault="00C7500E" w:rsidP="00C7500E">
      <w:pPr>
        <w:pStyle w:val="BodyText"/>
        <w:numPr>
          <w:ilvl w:val="0"/>
          <w:numId w:val="16"/>
        </w:numPr>
        <w:spacing w:before="65"/>
        <w:rPr>
          <w:color w:val="000000" w:themeColor="text1"/>
          <w:w w:val="105"/>
          <w:sz w:val="20"/>
          <w:szCs w:val="20"/>
        </w:rPr>
      </w:pPr>
      <w:r>
        <w:rPr>
          <w:color w:val="000000" w:themeColor="text1"/>
          <w:w w:val="105"/>
          <w:sz w:val="20"/>
          <w:szCs w:val="20"/>
        </w:rPr>
        <w:t xml:space="preserve">Add metallic powder into a previously prepared </w:t>
      </w:r>
      <w:r>
        <w:rPr>
          <w:b/>
          <w:color w:val="CDA356"/>
          <w:w w:val="105"/>
          <w:sz w:val="20"/>
          <w:szCs w:val="20"/>
        </w:rPr>
        <w:t xml:space="preserve">CLEAR </w:t>
      </w:r>
      <w:r>
        <w:rPr>
          <w:color w:val="000000" w:themeColor="text1"/>
          <w:w w:val="105"/>
          <w:sz w:val="20"/>
          <w:szCs w:val="20"/>
        </w:rPr>
        <w:t xml:space="preserve">mixture at a ratio of approximately </w:t>
      </w:r>
      <w:r>
        <w:rPr>
          <w:color w:val="000000" w:themeColor="text1"/>
          <w:w w:val="105"/>
          <w:sz w:val="20"/>
          <w:szCs w:val="20"/>
          <w:vertAlign w:val="superscript"/>
        </w:rPr>
        <w:t>1</w:t>
      </w:r>
      <w:r>
        <w:rPr>
          <w:color w:val="000000" w:themeColor="text1"/>
          <w:w w:val="105"/>
          <w:sz w:val="20"/>
          <w:szCs w:val="20"/>
        </w:rPr>
        <w:t>/</w:t>
      </w:r>
      <w:r w:rsidR="0064642C">
        <w:rPr>
          <w:color w:val="000000" w:themeColor="text1"/>
          <w:w w:val="105"/>
          <w:sz w:val="20"/>
          <w:szCs w:val="20"/>
          <w:vertAlign w:val="subscript"/>
        </w:rPr>
        <w:t>4</w:t>
      </w:r>
      <w:bookmarkStart w:id="0" w:name="_GoBack"/>
      <w:bookmarkEnd w:id="0"/>
      <w:r>
        <w:rPr>
          <w:color w:val="000000" w:themeColor="text1"/>
          <w:w w:val="105"/>
          <w:sz w:val="20"/>
          <w:szCs w:val="20"/>
        </w:rPr>
        <w:t xml:space="preserve"> spoon of powder to 230 ml of epoxy. You may use higher or lower amounts of powder to obtain different effects. </w:t>
      </w:r>
    </w:p>
    <w:p w:rsidR="00C7500E" w:rsidRDefault="00C7500E" w:rsidP="00C7500E">
      <w:pPr>
        <w:pStyle w:val="BodyText"/>
        <w:numPr>
          <w:ilvl w:val="0"/>
          <w:numId w:val="16"/>
        </w:numPr>
        <w:spacing w:before="65"/>
        <w:rPr>
          <w:color w:val="000000" w:themeColor="text1"/>
          <w:w w:val="105"/>
          <w:sz w:val="20"/>
          <w:szCs w:val="20"/>
        </w:rPr>
      </w:pPr>
      <w:r>
        <w:rPr>
          <w:color w:val="000000" w:themeColor="text1"/>
          <w:w w:val="105"/>
          <w:sz w:val="20"/>
          <w:szCs w:val="20"/>
        </w:rPr>
        <w:t xml:space="preserve">Mix the powder and epoxy thoroughly, and pour the mixture into the </w:t>
      </w:r>
      <w:proofErr w:type="spellStart"/>
      <w:r>
        <w:rPr>
          <w:color w:val="000000" w:themeColor="text1"/>
          <w:w w:val="105"/>
          <w:sz w:val="20"/>
          <w:szCs w:val="20"/>
        </w:rPr>
        <w:t>mould</w:t>
      </w:r>
      <w:proofErr w:type="spellEnd"/>
      <w:r>
        <w:rPr>
          <w:color w:val="000000" w:themeColor="text1"/>
          <w:w w:val="105"/>
          <w:sz w:val="20"/>
          <w:szCs w:val="20"/>
        </w:rPr>
        <w:t xml:space="preserve"> immediately.</w:t>
      </w:r>
    </w:p>
    <w:p w:rsidR="00C7500E" w:rsidRDefault="00C7500E" w:rsidP="00C7500E">
      <w:pPr>
        <w:pStyle w:val="BodyText"/>
        <w:spacing w:before="65"/>
        <w:rPr>
          <w:color w:val="000000" w:themeColor="text1"/>
          <w:w w:val="105"/>
          <w:sz w:val="20"/>
          <w:szCs w:val="20"/>
        </w:rPr>
      </w:pPr>
    </w:p>
    <w:p w:rsidR="00C7500E" w:rsidRDefault="00C7500E" w:rsidP="00C7500E">
      <w:pPr>
        <w:pStyle w:val="BodyText"/>
        <w:spacing w:before="65"/>
        <w:rPr>
          <w:b/>
          <w:color w:val="CDA356"/>
          <w:w w:val="105"/>
          <w:sz w:val="20"/>
          <w:szCs w:val="20"/>
        </w:rPr>
      </w:pPr>
      <w:r>
        <w:rPr>
          <w:b/>
          <w:color w:val="CDA356"/>
          <w:w w:val="105"/>
          <w:sz w:val="20"/>
          <w:szCs w:val="20"/>
        </w:rPr>
        <w:t xml:space="preserve">FAUX GRANITE </w:t>
      </w:r>
    </w:p>
    <w:p w:rsidR="00C62EF2" w:rsidRDefault="00BE2A52" w:rsidP="00C62EF2">
      <w:pPr>
        <w:pStyle w:val="BodyText"/>
        <w:spacing w:before="65"/>
        <w:rPr>
          <w:color w:val="CDA356"/>
          <w:w w:val="105"/>
          <w:sz w:val="20"/>
          <w:szCs w:val="20"/>
        </w:rPr>
      </w:pPr>
      <w:r>
        <w:rPr>
          <w:color w:val="000000" w:themeColor="text1"/>
          <w:w w:val="105"/>
          <w:sz w:val="20"/>
          <w:szCs w:val="20"/>
        </w:rPr>
        <w:t xml:space="preserve">In order to obtain the faux granite effect, it is recommended to use granite powders. You can obtain unique </w:t>
      </w:r>
      <w:proofErr w:type="spellStart"/>
      <w:r>
        <w:rPr>
          <w:color w:val="000000" w:themeColor="text1"/>
          <w:w w:val="105"/>
          <w:sz w:val="20"/>
          <w:szCs w:val="20"/>
        </w:rPr>
        <w:t>colours</w:t>
      </w:r>
      <w:proofErr w:type="spellEnd"/>
      <w:r>
        <w:rPr>
          <w:color w:val="000000" w:themeColor="text1"/>
          <w:w w:val="105"/>
          <w:sz w:val="20"/>
          <w:szCs w:val="20"/>
        </w:rPr>
        <w:t xml:space="preserve"> and patterns by mixing different types of powder. At first, the powders appear white, but they change </w:t>
      </w:r>
      <w:proofErr w:type="spellStart"/>
      <w:r>
        <w:rPr>
          <w:color w:val="000000" w:themeColor="text1"/>
          <w:w w:val="105"/>
          <w:sz w:val="20"/>
          <w:szCs w:val="20"/>
        </w:rPr>
        <w:t>colour</w:t>
      </w:r>
      <w:proofErr w:type="spellEnd"/>
      <w:r>
        <w:rPr>
          <w:color w:val="000000" w:themeColor="text1"/>
          <w:w w:val="105"/>
          <w:sz w:val="20"/>
          <w:szCs w:val="20"/>
        </w:rPr>
        <w:t xml:space="preserve"> immediately when added to epoxy</w:t>
      </w:r>
      <w:r w:rsidR="00FF215F">
        <w:rPr>
          <w:color w:val="000000" w:themeColor="text1"/>
          <w:w w:val="105"/>
          <w:sz w:val="20"/>
          <w:szCs w:val="20"/>
        </w:rPr>
        <w:t xml:space="preserve"> resin</w:t>
      </w:r>
      <w:r>
        <w:rPr>
          <w:color w:val="000000" w:themeColor="text1"/>
          <w:w w:val="105"/>
          <w:sz w:val="20"/>
          <w:szCs w:val="20"/>
        </w:rPr>
        <w:t xml:space="preserve">. </w:t>
      </w:r>
      <w:r w:rsidR="00C62EF2">
        <w:rPr>
          <w:color w:val="CDA356"/>
          <w:w w:val="105"/>
          <w:sz w:val="20"/>
          <w:szCs w:val="20"/>
        </w:rPr>
        <w:t xml:space="preserve">ADVICE: You may add more powder to obtain a stronger, thicker granite effect. However, you must be careful – adding too much powder will result in the mixture becoming excessively thick, which will make pouring it into the </w:t>
      </w:r>
      <w:proofErr w:type="spellStart"/>
      <w:r w:rsidR="00C62EF2">
        <w:rPr>
          <w:color w:val="CDA356"/>
          <w:w w:val="105"/>
          <w:sz w:val="20"/>
          <w:szCs w:val="20"/>
        </w:rPr>
        <w:t>mould</w:t>
      </w:r>
      <w:proofErr w:type="spellEnd"/>
      <w:r w:rsidR="00C62EF2">
        <w:rPr>
          <w:color w:val="CDA356"/>
          <w:w w:val="105"/>
          <w:sz w:val="20"/>
          <w:szCs w:val="20"/>
        </w:rPr>
        <w:t xml:space="preserve"> difficult. </w:t>
      </w:r>
    </w:p>
    <w:p w:rsidR="00C62EF2" w:rsidRDefault="00C62EF2" w:rsidP="00C62EF2">
      <w:pPr>
        <w:pStyle w:val="BodyText"/>
        <w:numPr>
          <w:ilvl w:val="0"/>
          <w:numId w:val="17"/>
        </w:numPr>
        <w:spacing w:before="65"/>
        <w:rPr>
          <w:color w:val="000000" w:themeColor="text1"/>
          <w:w w:val="105"/>
          <w:sz w:val="20"/>
          <w:szCs w:val="20"/>
        </w:rPr>
      </w:pPr>
      <w:r>
        <w:rPr>
          <w:color w:val="000000" w:themeColor="text1"/>
          <w:w w:val="105"/>
          <w:sz w:val="20"/>
          <w:szCs w:val="20"/>
        </w:rPr>
        <w:t xml:space="preserve">Mix the epoxy </w:t>
      </w:r>
      <w:r w:rsidR="00DD142F">
        <w:rPr>
          <w:color w:val="000000" w:themeColor="text1"/>
          <w:w w:val="105"/>
          <w:sz w:val="20"/>
          <w:szCs w:val="20"/>
        </w:rPr>
        <w:t xml:space="preserve">resin </w:t>
      </w:r>
      <w:r>
        <w:rPr>
          <w:color w:val="000000" w:themeColor="text1"/>
          <w:w w:val="105"/>
          <w:sz w:val="20"/>
          <w:szCs w:val="20"/>
        </w:rPr>
        <w:t>according to the instructions on the packaging.</w:t>
      </w:r>
    </w:p>
    <w:p w:rsidR="00C62EF2" w:rsidRPr="00C62EF2" w:rsidRDefault="00C62EF2" w:rsidP="00C62EF2">
      <w:pPr>
        <w:pStyle w:val="BodyText"/>
        <w:numPr>
          <w:ilvl w:val="0"/>
          <w:numId w:val="17"/>
        </w:numPr>
        <w:spacing w:before="65"/>
        <w:rPr>
          <w:b/>
          <w:color w:val="000000" w:themeColor="text1"/>
          <w:w w:val="105"/>
          <w:sz w:val="20"/>
          <w:szCs w:val="20"/>
        </w:rPr>
      </w:pPr>
      <w:r>
        <w:rPr>
          <w:color w:val="000000" w:themeColor="text1"/>
          <w:w w:val="105"/>
          <w:sz w:val="20"/>
          <w:szCs w:val="20"/>
        </w:rPr>
        <w:lastRenderedPageBreak/>
        <w:t xml:space="preserve">Measure out a portion of granite powder using a plastic measuring cup. </w:t>
      </w:r>
    </w:p>
    <w:p w:rsidR="00C62EF2" w:rsidRPr="00C62EF2" w:rsidRDefault="00C62EF2" w:rsidP="00C62EF2">
      <w:pPr>
        <w:pStyle w:val="BodyText"/>
        <w:numPr>
          <w:ilvl w:val="0"/>
          <w:numId w:val="17"/>
        </w:numPr>
        <w:spacing w:before="65"/>
        <w:rPr>
          <w:b/>
          <w:color w:val="000000" w:themeColor="text1"/>
          <w:w w:val="105"/>
          <w:sz w:val="20"/>
          <w:szCs w:val="20"/>
        </w:rPr>
      </w:pPr>
      <w:r>
        <w:rPr>
          <w:color w:val="000000" w:themeColor="text1"/>
          <w:w w:val="105"/>
          <w:sz w:val="20"/>
          <w:szCs w:val="20"/>
        </w:rPr>
        <w:t>Add an equal amount of a previously prepared</w:t>
      </w:r>
      <w:r w:rsidRPr="00C62EF2">
        <w:rPr>
          <w:b/>
          <w:color w:val="CDA356"/>
          <w:w w:val="105"/>
          <w:sz w:val="20"/>
          <w:szCs w:val="20"/>
        </w:rPr>
        <w:t xml:space="preserve"> </w:t>
      </w:r>
      <w:r>
        <w:rPr>
          <w:b/>
          <w:color w:val="CDA356"/>
          <w:w w:val="105"/>
          <w:sz w:val="20"/>
          <w:szCs w:val="20"/>
        </w:rPr>
        <w:t>CLEAR</w:t>
      </w:r>
      <w:r>
        <w:rPr>
          <w:color w:val="000000" w:themeColor="text1"/>
          <w:w w:val="105"/>
          <w:sz w:val="20"/>
          <w:szCs w:val="20"/>
        </w:rPr>
        <w:t xml:space="preserve"> mixture to the powder. </w:t>
      </w:r>
    </w:p>
    <w:p w:rsidR="00C62EF2" w:rsidRPr="00C62EF2" w:rsidRDefault="00DD142F" w:rsidP="00C62EF2">
      <w:pPr>
        <w:pStyle w:val="BodyText"/>
        <w:numPr>
          <w:ilvl w:val="0"/>
          <w:numId w:val="17"/>
        </w:numPr>
        <w:spacing w:before="65"/>
        <w:rPr>
          <w:b/>
          <w:color w:val="000000" w:themeColor="text1"/>
          <w:w w:val="105"/>
          <w:sz w:val="20"/>
          <w:szCs w:val="20"/>
        </w:rPr>
      </w:pPr>
      <w:r>
        <w:rPr>
          <w:color w:val="000000" w:themeColor="text1"/>
          <w:w w:val="105"/>
          <w:sz w:val="20"/>
          <w:szCs w:val="20"/>
        </w:rPr>
        <w:t>Mix</w:t>
      </w:r>
      <w:r w:rsidR="00C62EF2">
        <w:rPr>
          <w:color w:val="000000" w:themeColor="text1"/>
          <w:w w:val="105"/>
          <w:sz w:val="20"/>
          <w:szCs w:val="20"/>
        </w:rPr>
        <w:t xml:space="preserve"> slowly so that the powder is not released into the air. </w:t>
      </w:r>
    </w:p>
    <w:p w:rsidR="00C62EF2" w:rsidRPr="00C62EF2" w:rsidRDefault="00C62EF2" w:rsidP="00C62EF2">
      <w:pPr>
        <w:pStyle w:val="BodyText"/>
        <w:numPr>
          <w:ilvl w:val="0"/>
          <w:numId w:val="17"/>
        </w:numPr>
        <w:spacing w:before="65"/>
        <w:rPr>
          <w:b/>
          <w:color w:val="000000" w:themeColor="text1"/>
          <w:w w:val="105"/>
          <w:sz w:val="20"/>
          <w:szCs w:val="20"/>
        </w:rPr>
      </w:pPr>
      <w:r>
        <w:rPr>
          <w:color w:val="000000" w:themeColor="text1"/>
          <w:w w:val="105"/>
          <w:sz w:val="20"/>
          <w:szCs w:val="20"/>
        </w:rPr>
        <w:t xml:space="preserve">Removing air bubbles from the cast surface: direct a stream of hot air from a heat gun at the surface for a brief moment. Be careful - hot air may cause plastic </w:t>
      </w:r>
      <w:proofErr w:type="spellStart"/>
      <w:r>
        <w:rPr>
          <w:color w:val="000000" w:themeColor="text1"/>
          <w:w w:val="105"/>
          <w:sz w:val="20"/>
          <w:szCs w:val="20"/>
        </w:rPr>
        <w:t>moulds</w:t>
      </w:r>
      <w:proofErr w:type="spellEnd"/>
      <w:r>
        <w:rPr>
          <w:color w:val="000000" w:themeColor="text1"/>
          <w:w w:val="105"/>
          <w:sz w:val="20"/>
          <w:szCs w:val="20"/>
        </w:rPr>
        <w:t xml:space="preserve"> to melt or deform.</w:t>
      </w:r>
    </w:p>
    <w:p w:rsidR="00C62EF2" w:rsidRDefault="00C62EF2" w:rsidP="00C62EF2">
      <w:pPr>
        <w:pStyle w:val="BodyText"/>
        <w:spacing w:before="65"/>
        <w:rPr>
          <w:color w:val="000000" w:themeColor="text1"/>
          <w:w w:val="105"/>
          <w:sz w:val="20"/>
          <w:szCs w:val="20"/>
        </w:rPr>
      </w:pPr>
    </w:p>
    <w:p w:rsidR="00C62EF2" w:rsidRDefault="00C62EF2" w:rsidP="00C62EF2">
      <w:pPr>
        <w:pStyle w:val="BodyText"/>
        <w:spacing w:before="65"/>
        <w:rPr>
          <w:b/>
          <w:color w:val="CDA356"/>
          <w:w w:val="105"/>
          <w:sz w:val="20"/>
          <w:szCs w:val="20"/>
        </w:rPr>
      </w:pPr>
      <w:r>
        <w:rPr>
          <w:b/>
          <w:color w:val="CDA356"/>
          <w:w w:val="105"/>
          <w:sz w:val="20"/>
          <w:szCs w:val="20"/>
        </w:rPr>
        <w:t>PLACING DECORATIVE ELEMENTS INSIDE CASTS</w:t>
      </w:r>
    </w:p>
    <w:p w:rsidR="00C62EF2" w:rsidRDefault="00C62EF2" w:rsidP="00C62EF2">
      <w:pPr>
        <w:pStyle w:val="BodyText"/>
        <w:spacing w:before="65"/>
        <w:rPr>
          <w:color w:val="000000" w:themeColor="text1"/>
          <w:w w:val="105"/>
          <w:sz w:val="20"/>
          <w:szCs w:val="20"/>
        </w:rPr>
      </w:pPr>
      <w:r>
        <w:rPr>
          <w:color w:val="000000" w:themeColor="text1"/>
          <w:w w:val="105"/>
          <w:sz w:val="20"/>
          <w:szCs w:val="20"/>
        </w:rPr>
        <w:t xml:space="preserve">Photos, printouts, pieces of fabric, etc., should be sealed with two layers of glue (e.g. </w:t>
      </w:r>
      <w:proofErr w:type="spellStart"/>
      <w:r>
        <w:rPr>
          <w:color w:val="000000" w:themeColor="text1"/>
          <w:w w:val="105"/>
          <w:sz w:val="20"/>
          <w:szCs w:val="20"/>
        </w:rPr>
        <w:t>Wikol</w:t>
      </w:r>
      <w:proofErr w:type="spellEnd"/>
      <w:r>
        <w:rPr>
          <w:color w:val="000000" w:themeColor="text1"/>
          <w:w w:val="105"/>
          <w:sz w:val="20"/>
          <w:szCs w:val="20"/>
        </w:rPr>
        <w:t xml:space="preserve">), otherwise they will become transparent. Fragile elements, e.g. dried flowers, must be sealed with two layers of quick-drying acrylic spray paint. Wooden elements </w:t>
      </w:r>
      <w:r w:rsidR="00DD142F">
        <w:rPr>
          <w:color w:val="000000" w:themeColor="text1"/>
          <w:w w:val="105"/>
          <w:sz w:val="20"/>
          <w:szCs w:val="20"/>
        </w:rPr>
        <w:t>can</w:t>
      </w:r>
      <w:r>
        <w:rPr>
          <w:color w:val="000000" w:themeColor="text1"/>
          <w:w w:val="105"/>
          <w:sz w:val="20"/>
          <w:szCs w:val="20"/>
        </w:rPr>
        <w:t xml:space="preserve"> be sealed with </w:t>
      </w:r>
      <w:r w:rsidRPr="00C62EF2">
        <w:rPr>
          <w:b/>
          <w:color w:val="CDA356"/>
          <w:w w:val="105"/>
          <w:sz w:val="20"/>
          <w:szCs w:val="20"/>
        </w:rPr>
        <w:t>CLEAR</w:t>
      </w:r>
      <w:r>
        <w:rPr>
          <w:b/>
          <w:color w:val="CDA356"/>
          <w:w w:val="105"/>
          <w:sz w:val="20"/>
          <w:szCs w:val="20"/>
        </w:rPr>
        <w:t xml:space="preserve"> </w:t>
      </w:r>
      <w:r>
        <w:rPr>
          <w:color w:val="000000" w:themeColor="text1"/>
          <w:w w:val="105"/>
          <w:sz w:val="20"/>
          <w:szCs w:val="20"/>
        </w:rPr>
        <w:t xml:space="preserve">or using white glue. This must be performed prior to placing the element inside the cast in order for the protective layer to isolate the wooden element and prevent it from releasing air bubbles. Smooth items, e.g. seashells, coins, stones, plastic elements, etc., do not need to be sealed. If unsure, make an experimental cast. </w:t>
      </w:r>
    </w:p>
    <w:p w:rsidR="00C62EF2" w:rsidRDefault="00C62EF2" w:rsidP="00C62EF2">
      <w:pPr>
        <w:pStyle w:val="BodyText"/>
        <w:spacing w:before="65"/>
        <w:rPr>
          <w:color w:val="000000" w:themeColor="text1"/>
          <w:w w:val="105"/>
          <w:sz w:val="20"/>
          <w:szCs w:val="20"/>
        </w:rPr>
      </w:pPr>
    </w:p>
    <w:p w:rsidR="00C62EF2" w:rsidRDefault="00C62EF2" w:rsidP="00C62EF2">
      <w:pPr>
        <w:pStyle w:val="BodyText"/>
        <w:spacing w:before="65"/>
        <w:rPr>
          <w:color w:val="000000" w:themeColor="text1"/>
          <w:w w:val="105"/>
          <w:sz w:val="20"/>
          <w:szCs w:val="20"/>
        </w:rPr>
      </w:pPr>
    </w:p>
    <w:p w:rsidR="00C62EF2" w:rsidRPr="00C62EF2" w:rsidRDefault="00C62EF2" w:rsidP="00C62EF2">
      <w:pPr>
        <w:pStyle w:val="BodyText"/>
        <w:spacing w:before="65"/>
        <w:rPr>
          <w:b/>
          <w:color w:val="000000" w:themeColor="text1"/>
          <w:w w:val="105"/>
          <w:sz w:val="20"/>
          <w:szCs w:val="20"/>
        </w:rPr>
      </w:pPr>
      <w:proofErr w:type="spellStart"/>
      <w:r>
        <w:rPr>
          <w:b/>
          <w:color w:val="CDA356"/>
          <w:w w:val="105"/>
          <w:sz w:val="20"/>
          <w:szCs w:val="20"/>
        </w:rPr>
        <w:t>FIBREGLASS</w:t>
      </w:r>
      <w:proofErr w:type="spellEnd"/>
      <w:r>
        <w:rPr>
          <w:b/>
          <w:color w:val="CDA356"/>
          <w:w w:val="105"/>
          <w:sz w:val="20"/>
          <w:szCs w:val="20"/>
        </w:rPr>
        <w:t xml:space="preserve"> MATS</w:t>
      </w:r>
    </w:p>
    <w:p w:rsidR="00C7500E" w:rsidRPr="00C62EF2" w:rsidRDefault="00C62EF2" w:rsidP="00C7500E">
      <w:pPr>
        <w:pStyle w:val="BodyText"/>
        <w:spacing w:before="65"/>
        <w:rPr>
          <w:color w:val="000000" w:themeColor="text1"/>
          <w:w w:val="105"/>
          <w:sz w:val="20"/>
          <w:szCs w:val="20"/>
        </w:rPr>
      </w:pPr>
      <w:r>
        <w:rPr>
          <w:color w:val="000000" w:themeColor="text1"/>
          <w:w w:val="105"/>
          <w:sz w:val="20"/>
          <w:szCs w:val="20"/>
        </w:rPr>
        <w:t xml:space="preserve">The </w:t>
      </w:r>
      <w:r>
        <w:rPr>
          <w:b/>
          <w:color w:val="CDA356"/>
          <w:w w:val="105"/>
          <w:sz w:val="20"/>
          <w:szCs w:val="20"/>
        </w:rPr>
        <w:t xml:space="preserve">CLEAR </w:t>
      </w:r>
      <w:r>
        <w:rPr>
          <w:color w:val="000000" w:themeColor="text1"/>
          <w:w w:val="105"/>
          <w:sz w:val="20"/>
          <w:szCs w:val="20"/>
        </w:rPr>
        <w:t>epoxy</w:t>
      </w:r>
      <w:r w:rsidR="00DD142F">
        <w:rPr>
          <w:color w:val="000000" w:themeColor="text1"/>
          <w:w w:val="105"/>
          <w:sz w:val="20"/>
          <w:szCs w:val="20"/>
        </w:rPr>
        <w:t xml:space="preserve"> resin</w:t>
      </w:r>
      <w:r>
        <w:rPr>
          <w:color w:val="000000" w:themeColor="text1"/>
          <w:w w:val="105"/>
          <w:sz w:val="20"/>
          <w:szCs w:val="20"/>
        </w:rPr>
        <w:t xml:space="preserve"> may be used to reinforce surfaces </w:t>
      </w:r>
      <w:r w:rsidR="00DD142F">
        <w:rPr>
          <w:color w:val="000000" w:themeColor="text1"/>
          <w:w w:val="105"/>
          <w:sz w:val="20"/>
          <w:szCs w:val="20"/>
        </w:rPr>
        <w:t>using</w:t>
      </w:r>
      <w:r>
        <w:rPr>
          <w:color w:val="000000" w:themeColor="text1"/>
          <w:w w:val="105"/>
          <w:sz w:val="20"/>
          <w:szCs w:val="20"/>
        </w:rPr>
        <w:t xml:space="preserve"> mats or </w:t>
      </w:r>
      <w:proofErr w:type="spellStart"/>
      <w:r>
        <w:rPr>
          <w:color w:val="000000" w:themeColor="text1"/>
          <w:w w:val="105"/>
          <w:sz w:val="20"/>
          <w:szCs w:val="20"/>
        </w:rPr>
        <w:t>fibreglass</w:t>
      </w:r>
      <w:proofErr w:type="spellEnd"/>
      <w:r>
        <w:rPr>
          <w:color w:val="000000" w:themeColor="text1"/>
          <w:w w:val="105"/>
          <w:sz w:val="20"/>
          <w:szCs w:val="20"/>
        </w:rPr>
        <w:t xml:space="preserve">. For reinforcement purposes, you must add </w:t>
      </w:r>
      <w:proofErr w:type="spellStart"/>
      <w:r>
        <w:rPr>
          <w:color w:val="000000" w:themeColor="text1"/>
          <w:w w:val="105"/>
          <w:sz w:val="20"/>
          <w:szCs w:val="20"/>
        </w:rPr>
        <w:t>fibreglass</w:t>
      </w:r>
      <w:proofErr w:type="spellEnd"/>
      <w:r>
        <w:rPr>
          <w:color w:val="000000" w:themeColor="text1"/>
          <w:w w:val="105"/>
          <w:sz w:val="20"/>
          <w:szCs w:val="20"/>
        </w:rPr>
        <w:t xml:space="preserve"> to the epoxy </w:t>
      </w:r>
      <w:r w:rsidR="00DD142F">
        <w:rPr>
          <w:color w:val="000000" w:themeColor="text1"/>
          <w:w w:val="105"/>
          <w:sz w:val="20"/>
          <w:szCs w:val="20"/>
        </w:rPr>
        <w:t xml:space="preserve">resin </w:t>
      </w:r>
      <w:r>
        <w:rPr>
          <w:color w:val="000000" w:themeColor="text1"/>
          <w:w w:val="105"/>
          <w:sz w:val="20"/>
          <w:szCs w:val="20"/>
        </w:rPr>
        <w:t xml:space="preserve">mixture and then lay it onto the surface in two or three layers. </w:t>
      </w:r>
      <w:r w:rsidR="002F3292">
        <w:rPr>
          <w:color w:val="000000" w:themeColor="text1"/>
          <w:w w:val="105"/>
          <w:sz w:val="20"/>
          <w:szCs w:val="20"/>
        </w:rPr>
        <w:t xml:space="preserve">Leave approx. 3-4 hours between layers. When using mats, you must first </w:t>
      </w:r>
      <w:r w:rsidR="00DD142F">
        <w:rPr>
          <w:color w:val="000000" w:themeColor="text1"/>
          <w:w w:val="105"/>
          <w:sz w:val="20"/>
          <w:szCs w:val="20"/>
        </w:rPr>
        <w:t>cover the surface with</w:t>
      </w:r>
      <w:r w:rsidR="002F3292">
        <w:rPr>
          <w:color w:val="000000" w:themeColor="text1"/>
          <w:w w:val="105"/>
          <w:sz w:val="20"/>
          <w:szCs w:val="20"/>
        </w:rPr>
        <w:t xml:space="preserve"> a thin layer of epoxy </w:t>
      </w:r>
      <w:r w:rsidR="00DD142F">
        <w:rPr>
          <w:color w:val="000000" w:themeColor="text1"/>
          <w:w w:val="105"/>
          <w:sz w:val="20"/>
          <w:szCs w:val="20"/>
        </w:rPr>
        <w:t xml:space="preserve">resin </w:t>
      </w:r>
      <w:r w:rsidR="002F3292">
        <w:rPr>
          <w:color w:val="000000" w:themeColor="text1"/>
          <w:w w:val="105"/>
          <w:sz w:val="20"/>
          <w:szCs w:val="20"/>
        </w:rPr>
        <w:t xml:space="preserve">using a brush. </w:t>
      </w:r>
      <w:r w:rsidR="00FB6875">
        <w:rPr>
          <w:color w:val="000000" w:themeColor="text1"/>
          <w:w w:val="105"/>
          <w:sz w:val="20"/>
          <w:szCs w:val="20"/>
        </w:rPr>
        <w:t>Then, lay down the mat and smoothen the surface using a brush. After 3-4 hours, add another layer of epoxy using a brush.</w:t>
      </w:r>
    </w:p>
    <w:p w:rsidR="00825845" w:rsidRPr="00BA20BE" w:rsidRDefault="00825845" w:rsidP="00825845">
      <w:pPr>
        <w:pStyle w:val="BodyText"/>
        <w:spacing w:before="65"/>
        <w:rPr>
          <w:color w:val="000000" w:themeColor="text1"/>
          <w:w w:val="105"/>
          <w:sz w:val="20"/>
          <w:szCs w:val="20"/>
        </w:rPr>
      </w:pPr>
    </w:p>
    <w:p w:rsidR="00BA20BE" w:rsidRDefault="00BA20BE" w:rsidP="00C272E5">
      <w:pPr>
        <w:pStyle w:val="BodyText"/>
        <w:spacing w:before="65"/>
        <w:rPr>
          <w:color w:val="CDA356"/>
          <w:w w:val="105"/>
          <w:sz w:val="20"/>
          <w:szCs w:val="20"/>
        </w:rPr>
      </w:pPr>
    </w:p>
    <w:p w:rsidR="00BA20BE" w:rsidRDefault="00BA20BE" w:rsidP="00C272E5">
      <w:pPr>
        <w:pStyle w:val="BodyText"/>
        <w:spacing w:before="65"/>
        <w:rPr>
          <w:color w:val="CDA356"/>
          <w:w w:val="105"/>
          <w:sz w:val="20"/>
          <w:szCs w:val="20"/>
        </w:rPr>
      </w:pPr>
    </w:p>
    <w:p w:rsidR="00BA20BE" w:rsidRPr="00BA20BE" w:rsidRDefault="00BA20BE" w:rsidP="00C272E5">
      <w:pPr>
        <w:pStyle w:val="BodyText"/>
        <w:spacing w:before="65"/>
        <w:rPr>
          <w:color w:val="000000" w:themeColor="text1"/>
          <w:w w:val="105"/>
          <w:sz w:val="20"/>
          <w:szCs w:val="20"/>
        </w:rPr>
      </w:pPr>
    </w:p>
    <w:p w:rsidR="00A33A34" w:rsidRDefault="00A33A34" w:rsidP="00A33A34">
      <w:pPr>
        <w:pStyle w:val="BodyText"/>
        <w:spacing w:before="65"/>
        <w:rPr>
          <w:color w:val="000000" w:themeColor="text1"/>
          <w:w w:val="105"/>
          <w:sz w:val="20"/>
          <w:szCs w:val="20"/>
        </w:rPr>
      </w:pPr>
    </w:p>
    <w:p w:rsidR="00A33A34" w:rsidRDefault="00A33A34" w:rsidP="00A33A34">
      <w:pPr>
        <w:pStyle w:val="BodyText"/>
        <w:spacing w:before="65"/>
        <w:rPr>
          <w:color w:val="000000" w:themeColor="text1"/>
          <w:w w:val="105"/>
          <w:sz w:val="20"/>
          <w:szCs w:val="20"/>
        </w:rPr>
      </w:pPr>
    </w:p>
    <w:p w:rsidR="00A33A34" w:rsidRDefault="00A33A34" w:rsidP="00A33A34">
      <w:pPr>
        <w:pStyle w:val="BodyText"/>
        <w:spacing w:before="65"/>
        <w:rPr>
          <w:color w:val="000000" w:themeColor="text1"/>
          <w:w w:val="105"/>
          <w:sz w:val="20"/>
          <w:szCs w:val="20"/>
        </w:rPr>
      </w:pPr>
    </w:p>
    <w:p w:rsidR="00A353F7" w:rsidRDefault="00A353F7" w:rsidP="00A33A34">
      <w:pPr>
        <w:pStyle w:val="BodyText"/>
        <w:spacing w:before="65"/>
        <w:rPr>
          <w:b/>
          <w:color w:val="CDA356"/>
          <w:w w:val="105"/>
          <w:sz w:val="20"/>
          <w:szCs w:val="20"/>
        </w:rPr>
      </w:pPr>
      <w:r>
        <w:rPr>
          <w:b/>
          <w:color w:val="CDA356"/>
          <w:w w:val="105"/>
          <w:sz w:val="20"/>
          <w:szCs w:val="20"/>
        </w:rPr>
        <w:t>POLISHING</w:t>
      </w:r>
    </w:p>
    <w:p w:rsidR="00FB6875" w:rsidRDefault="00A353F7" w:rsidP="00FB6875">
      <w:pPr>
        <w:pStyle w:val="BodyText"/>
        <w:spacing w:before="65"/>
        <w:rPr>
          <w:color w:val="000000" w:themeColor="text1"/>
          <w:w w:val="105"/>
          <w:sz w:val="20"/>
          <w:szCs w:val="20"/>
        </w:rPr>
      </w:pPr>
      <w:r w:rsidRPr="00FB6875">
        <w:rPr>
          <w:color w:val="000000" w:themeColor="text1"/>
          <w:w w:val="105"/>
          <w:sz w:val="20"/>
          <w:szCs w:val="20"/>
        </w:rPr>
        <w:t xml:space="preserve">Sometimes, casts made using </w:t>
      </w:r>
      <w:r w:rsidRPr="00FB6875">
        <w:rPr>
          <w:b/>
          <w:color w:val="CDA356"/>
          <w:w w:val="105"/>
          <w:sz w:val="20"/>
          <w:szCs w:val="20"/>
        </w:rPr>
        <w:t xml:space="preserve">CLEAR </w:t>
      </w:r>
      <w:r w:rsidRPr="00FB6875">
        <w:rPr>
          <w:color w:val="000000" w:themeColor="text1"/>
          <w:w w:val="105"/>
          <w:sz w:val="20"/>
          <w:szCs w:val="20"/>
        </w:rPr>
        <w:t>need to be polished to remove any imperfections or change the surface finish from semi-matte to matte. NOTE:</w:t>
      </w:r>
      <w:r>
        <w:rPr>
          <w:color w:val="000000" w:themeColor="text1"/>
          <w:w w:val="105"/>
          <w:sz w:val="20"/>
          <w:szCs w:val="20"/>
        </w:rPr>
        <w:t xml:space="preserve"> </w:t>
      </w:r>
      <w:r w:rsidR="00FB6875">
        <w:rPr>
          <w:color w:val="000000" w:themeColor="text1"/>
          <w:w w:val="105"/>
          <w:sz w:val="20"/>
          <w:szCs w:val="20"/>
        </w:rPr>
        <w:t xml:space="preserve">After polishing casts made using </w:t>
      </w:r>
      <w:r w:rsidR="00FB6875">
        <w:rPr>
          <w:b/>
          <w:color w:val="CDA356"/>
          <w:w w:val="105"/>
          <w:sz w:val="20"/>
          <w:szCs w:val="20"/>
        </w:rPr>
        <w:t>CLEAR</w:t>
      </w:r>
      <w:r w:rsidR="00FB6875">
        <w:rPr>
          <w:color w:val="000000" w:themeColor="text1"/>
          <w:w w:val="105"/>
          <w:sz w:val="20"/>
          <w:szCs w:val="20"/>
        </w:rPr>
        <w:t xml:space="preserve">, their surface will lose its original sheen. In order to achieve a high-gloss surface, the cast must be covered with a thin layer of epoxy. </w:t>
      </w:r>
    </w:p>
    <w:p w:rsidR="00A353F7" w:rsidRDefault="00FB6875" w:rsidP="00E54261">
      <w:pPr>
        <w:pStyle w:val="BodyText"/>
        <w:numPr>
          <w:ilvl w:val="0"/>
          <w:numId w:val="18"/>
        </w:numPr>
        <w:spacing w:before="65"/>
        <w:rPr>
          <w:color w:val="000000" w:themeColor="text1"/>
          <w:w w:val="105"/>
          <w:sz w:val="20"/>
          <w:szCs w:val="20"/>
        </w:rPr>
      </w:pPr>
      <w:r w:rsidRPr="00FB6875">
        <w:rPr>
          <w:color w:val="CDA356"/>
          <w:w w:val="105"/>
          <w:sz w:val="20"/>
          <w:szCs w:val="20"/>
        </w:rPr>
        <w:t xml:space="preserve">Polishing by hand: </w:t>
      </w:r>
      <w:r w:rsidRPr="00FB6875">
        <w:rPr>
          <w:color w:val="000000" w:themeColor="text1"/>
          <w:w w:val="105"/>
          <w:sz w:val="20"/>
          <w:szCs w:val="20"/>
        </w:rPr>
        <w:t>Use polishing paste to</w:t>
      </w:r>
      <w:r>
        <w:rPr>
          <w:color w:val="000000" w:themeColor="text1"/>
          <w:w w:val="105"/>
          <w:sz w:val="20"/>
          <w:szCs w:val="20"/>
        </w:rPr>
        <w:t xml:space="preserve"> achieve a semi-matte finish. Alternatively, use pumice to achieve a matte finish. Both products can be bought at your local hardware store. They must be used with water, according to the instructions on the packaging. </w:t>
      </w:r>
    </w:p>
    <w:p w:rsidR="00FB6875" w:rsidRPr="00FB6875" w:rsidRDefault="00FB6875" w:rsidP="00FB6875">
      <w:pPr>
        <w:pStyle w:val="BodyText"/>
        <w:numPr>
          <w:ilvl w:val="0"/>
          <w:numId w:val="18"/>
        </w:numPr>
        <w:spacing w:before="65"/>
        <w:rPr>
          <w:color w:val="CDA356"/>
          <w:w w:val="105"/>
          <w:sz w:val="20"/>
          <w:szCs w:val="20"/>
        </w:rPr>
      </w:pPr>
      <w:r>
        <w:rPr>
          <w:color w:val="CDA356"/>
          <w:w w:val="105"/>
          <w:sz w:val="20"/>
          <w:szCs w:val="20"/>
        </w:rPr>
        <w:t xml:space="preserve">Polishing by machine: </w:t>
      </w:r>
      <w:r>
        <w:rPr>
          <w:color w:val="000000" w:themeColor="text1"/>
          <w:w w:val="105"/>
          <w:sz w:val="20"/>
          <w:szCs w:val="20"/>
        </w:rPr>
        <w:t xml:space="preserve">Casts can be machine-polished with the use of a polishing pad intended for plastics. Contact your local distributor of polishing equipment to purchase the appropriate tool or obtain more information concerning the machine-polishing of plastics. </w:t>
      </w:r>
    </w:p>
    <w:p w:rsidR="00FB6875" w:rsidRDefault="00FB6875" w:rsidP="00FB6875">
      <w:pPr>
        <w:pStyle w:val="BodyText"/>
        <w:spacing w:before="65"/>
        <w:rPr>
          <w:color w:val="000000" w:themeColor="text1"/>
          <w:w w:val="105"/>
          <w:sz w:val="20"/>
          <w:szCs w:val="20"/>
        </w:rPr>
      </w:pPr>
    </w:p>
    <w:p w:rsidR="00FB6875" w:rsidRPr="00A353F7" w:rsidRDefault="00FB6875" w:rsidP="00FB6875">
      <w:pPr>
        <w:pStyle w:val="BodyText"/>
        <w:spacing w:before="65"/>
        <w:rPr>
          <w:color w:val="000000" w:themeColor="text1"/>
          <w:w w:val="105"/>
          <w:sz w:val="20"/>
          <w:szCs w:val="20"/>
        </w:rPr>
      </w:pPr>
    </w:p>
    <w:p w:rsidR="00A353F7" w:rsidRDefault="00A353F7" w:rsidP="00A33A34">
      <w:pPr>
        <w:pStyle w:val="BodyText"/>
        <w:spacing w:before="65"/>
        <w:rPr>
          <w:color w:val="000000" w:themeColor="text1"/>
          <w:w w:val="105"/>
          <w:sz w:val="20"/>
          <w:szCs w:val="20"/>
        </w:rPr>
      </w:pPr>
    </w:p>
    <w:p w:rsidR="00A33A34" w:rsidRDefault="00A33A34" w:rsidP="00A33A34">
      <w:pPr>
        <w:pStyle w:val="BodyText"/>
        <w:spacing w:before="65"/>
        <w:rPr>
          <w:b/>
          <w:color w:val="000000" w:themeColor="text1"/>
          <w:w w:val="105"/>
          <w:sz w:val="20"/>
          <w:szCs w:val="20"/>
        </w:rPr>
      </w:pPr>
      <w:r w:rsidRPr="00A33A34">
        <w:rPr>
          <w:b/>
          <w:color w:val="000000" w:themeColor="text1"/>
          <w:w w:val="105"/>
          <w:sz w:val="20"/>
          <w:szCs w:val="20"/>
        </w:rPr>
        <w:t>TROUBLESHOOTING</w:t>
      </w:r>
    </w:p>
    <w:p w:rsidR="00A33A34" w:rsidRDefault="00A33A34" w:rsidP="00A33A34">
      <w:pPr>
        <w:pStyle w:val="BodyText"/>
        <w:spacing w:before="65"/>
        <w:rPr>
          <w:b/>
          <w:color w:val="CDA356"/>
          <w:w w:val="105"/>
          <w:sz w:val="20"/>
          <w:szCs w:val="20"/>
        </w:rPr>
      </w:pPr>
      <w:r>
        <w:rPr>
          <w:b/>
          <w:color w:val="CDA356"/>
          <w:w w:val="105"/>
          <w:sz w:val="20"/>
          <w:szCs w:val="20"/>
        </w:rPr>
        <w:t>SOFT AND STICKY CASTS</w:t>
      </w:r>
    </w:p>
    <w:p w:rsidR="00452B0C" w:rsidRPr="00452B0C" w:rsidRDefault="00A33A34" w:rsidP="00452B0C">
      <w:pPr>
        <w:pStyle w:val="BodyText"/>
        <w:spacing w:before="65"/>
        <w:rPr>
          <w:color w:val="000000" w:themeColor="text1"/>
          <w:w w:val="105"/>
          <w:sz w:val="20"/>
          <w:szCs w:val="20"/>
        </w:rPr>
      </w:pPr>
      <w:r w:rsidRPr="00452B0C">
        <w:rPr>
          <w:color w:val="000000" w:themeColor="text1"/>
          <w:w w:val="105"/>
          <w:sz w:val="20"/>
          <w:szCs w:val="20"/>
        </w:rPr>
        <w:t xml:space="preserve">Incorrect mixing technique or epoxy-to-hardener ratio. Such casts cannot be fixed – they must be discarded. </w:t>
      </w:r>
      <w:r w:rsidRPr="00452B0C">
        <w:rPr>
          <w:color w:val="CDA356"/>
          <w:w w:val="105"/>
          <w:sz w:val="20"/>
          <w:szCs w:val="20"/>
        </w:rPr>
        <w:t>Preventive measures:</w:t>
      </w:r>
      <w:r w:rsidRPr="00A33A34">
        <w:rPr>
          <w:color w:val="CDA356"/>
          <w:w w:val="105"/>
          <w:sz w:val="20"/>
          <w:szCs w:val="20"/>
        </w:rPr>
        <w:t xml:space="preserve"> </w:t>
      </w:r>
      <w:r w:rsidR="00DD142F">
        <w:rPr>
          <w:color w:val="000000" w:themeColor="text1"/>
          <w:w w:val="105"/>
          <w:sz w:val="20"/>
          <w:szCs w:val="20"/>
        </w:rPr>
        <w:t>Do not determine the ratio</w:t>
      </w:r>
      <w:r w:rsidR="00452B0C">
        <w:rPr>
          <w:color w:val="000000" w:themeColor="text1"/>
          <w:w w:val="105"/>
          <w:sz w:val="20"/>
          <w:szCs w:val="20"/>
        </w:rPr>
        <w:t xml:space="preserve"> without weighing. Do not pour all the contents of </w:t>
      </w:r>
      <w:r w:rsidR="00DD142F">
        <w:rPr>
          <w:color w:val="000000" w:themeColor="text1"/>
          <w:w w:val="105"/>
          <w:sz w:val="20"/>
          <w:szCs w:val="20"/>
        </w:rPr>
        <w:t xml:space="preserve">the </w:t>
      </w:r>
      <w:r w:rsidR="00452B0C">
        <w:rPr>
          <w:color w:val="000000" w:themeColor="text1"/>
          <w:w w:val="105"/>
          <w:sz w:val="20"/>
          <w:szCs w:val="20"/>
        </w:rPr>
        <w:t xml:space="preserve">containers into the mixing vessel. Mix the mixture by stirring it twice, according to the instructions. </w:t>
      </w:r>
      <w:r w:rsidR="00452B0C">
        <w:rPr>
          <w:color w:val="CDA356"/>
          <w:w w:val="105"/>
          <w:sz w:val="20"/>
          <w:szCs w:val="20"/>
        </w:rPr>
        <w:t xml:space="preserve">Note: </w:t>
      </w:r>
      <w:r w:rsidR="00DD142F">
        <w:rPr>
          <w:color w:val="000000" w:themeColor="text1"/>
          <w:w w:val="105"/>
          <w:sz w:val="20"/>
          <w:szCs w:val="20"/>
        </w:rPr>
        <w:t>Incorrect ratio</w:t>
      </w:r>
      <w:r w:rsidR="00452B0C">
        <w:rPr>
          <w:color w:val="000000" w:themeColor="text1"/>
          <w:w w:val="105"/>
          <w:sz w:val="20"/>
          <w:szCs w:val="20"/>
        </w:rPr>
        <w:t xml:space="preserve"> measurement and mixing are the most common causes of defective casts. </w:t>
      </w:r>
    </w:p>
    <w:p w:rsidR="00A33A34" w:rsidRPr="00452B0C" w:rsidRDefault="00A33A34" w:rsidP="00A33A34">
      <w:pPr>
        <w:pStyle w:val="BodyText"/>
        <w:spacing w:before="65"/>
        <w:rPr>
          <w:color w:val="000000" w:themeColor="text1"/>
          <w:w w:val="105"/>
          <w:sz w:val="20"/>
          <w:szCs w:val="20"/>
        </w:rPr>
      </w:pPr>
    </w:p>
    <w:p w:rsidR="00A33A34" w:rsidRDefault="00A33A34" w:rsidP="00A33A34">
      <w:pPr>
        <w:pStyle w:val="BodyText"/>
        <w:spacing w:before="65"/>
        <w:rPr>
          <w:b/>
          <w:color w:val="CDA356"/>
          <w:w w:val="105"/>
          <w:sz w:val="20"/>
          <w:szCs w:val="20"/>
        </w:rPr>
      </w:pPr>
      <w:r>
        <w:rPr>
          <w:b/>
          <w:color w:val="CDA356"/>
          <w:w w:val="105"/>
          <w:sz w:val="20"/>
          <w:szCs w:val="20"/>
        </w:rPr>
        <w:t>SMALL AIR BUBBLES / CLOUDY CASTINGS</w:t>
      </w:r>
    </w:p>
    <w:p w:rsidR="00A33A34" w:rsidRPr="00A33A34" w:rsidRDefault="00A33A34" w:rsidP="00A33A34">
      <w:pPr>
        <w:pStyle w:val="BodyText"/>
        <w:spacing w:before="65"/>
        <w:rPr>
          <w:color w:val="000000" w:themeColor="text1"/>
          <w:w w:val="105"/>
          <w:sz w:val="20"/>
          <w:szCs w:val="20"/>
        </w:rPr>
      </w:pPr>
      <w:r>
        <w:rPr>
          <w:color w:val="000000" w:themeColor="text1"/>
          <w:w w:val="105"/>
          <w:sz w:val="20"/>
          <w:szCs w:val="20"/>
        </w:rPr>
        <w:t xml:space="preserve">These are created when epoxy is mixed cold. </w:t>
      </w:r>
      <w:r>
        <w:rPr>
          <w:color w:val="CDA356"/>
          <w:w w:val="105"/>
          <w:sz w:val="20"/>
          <w:szCs w:val="20"/>
        </w:rPr>
        <w:t xml:space="preserve">Preventive measures: </w:t>
      </w:r>
      <w:r>
        <w:rPr>
          <w:color w:val="000000" w:themeColor="text1"/>
          <w:w w:val="105"/>
          <w:sz w:val="20"/>
          <w:szCs w:val="20"/>
        </w:rPr>
        <w:t xml:space="preserve">Before use, the epoxy must be heated according to the instructions. </w:t>
      </w:r>
    </w:p>
    <w:p w:rsidR="00A33A34" w:rsidRDefault="00A33A34" w:rsidP="00A33A34">
      <w:pPr>
        <w:pStyle w:val="BodyText"/>
        <w:spacing w:before="65"/>
        <w:rPr>
          <w:color w:val="000000" w:themeColor="text1"/>
          <w:w w:val="105"/>
          <w:sz w:val="20"/>
          <w:szCs w:val="20"/>
          <w:highlight w:val="yellow"/>
        </w:rPr>
      </w:pPr>
    </w:p>
    <w:p w:rsidR="0015204A" w:rsidRDefault="0015204A" w:rsidP="0015204A">
      <w:pPr>
        <w:pStyle w:val="BodyText"/>
        <w:spacing w:before="65"/>
        <w:rPr>
          <w:b/>
          <w:color w:val="CDA356"/>
          <w:w w:val="105"/>
          <w:sz w:val="20"/>
          <w:szCs w:val="20"/>
        </w:rPr>
      </w:pPr>
      <w:r>
        <w:rPr>
          <w:b/>
          <w:color w:val="CDA356"/>
          <w:w w:val="105"/>
          <w:sz w:val="20"/>
          <w:szCs w:val="20"/>
        </w:rPr>
        <w:t xml:space="preserve">EPOXY STARTS CURING BEFORE BEING POURED INTO THE </w:t>
      </w:r>
      <w:proofErr w:type="spellStart"/>
      <w:r>
        <w:rPr>
          <w:b/>
          <w:color w:val="CDA356"/>
          <w:w w:val="105"/>
          <w:sz w:val="20"/>
          <w:szCs w:val="20"/>
        </w:rPr>
        <w:t>MOULD</w:t>
      </w:r>
      <w:proofErr w:type="spellEnd"/>
    </w:p>
    <w:p w:rsidR="0015204A" w:rsidRPr="0015204A" w:rsidRDefault="0015204A" w:rsidP="0015204A">
      <w:pPr>
        <w:pStyle w:val="BodyText"/>
        <w:spacing w:before="65"/>
        <w:rPr>
          <w:b/>
          <w:color w:val="000000" w:themeColor="text1"/>
          <w:w w:val="105"/>
          <w:sz w:val="20"/>
          <w:szCs w:val="20"/>
        </w:rPr>
      </w:pPr>
      <w:r>
        <w:rPr>
          <w:color w:val="000000" w:themeColor="text1"/>
          <w:w w:val="105"/>
          <w:sz w:val="20"/>
          <w:szCs w:val="20"/>
        </w:rPr>
        <w:t xml:space="preserve">This occurs when the </w:t>
      </w:r>
      <w:r>
        <w:rPr>
          <w:b/>
          <w:color w:val="CDA356"/>
          <w:w w:val="105"/>
          <w:sz w:val="20"/>
          <w:szCs w:val="20"/>
        </w:rPr>
        <w:t xml:space="preserve">CLEAR </w:t>
      </w:r>
      <w:r>
        <w:rPr>
          <w:color w:val="000000" w:themeColor="text1"/>
          <w:w w:val="105"/>
          <w:sz w:val="20"/>
          <w:szCs w:val="20"/>
        </w:rPr>
        <w:t xml:space="preserve">mixture is left inside the mixing container for too long. </w:t>
      </w:r>
      <w:r>
        <w:rPr>
          <w:color w:val="CDA356"/>
          <w:w w:val="105"/>
          <w:sz w:val="20"/>
          <w:szCs w:val="20"/>
        </w:rPr>
        <w:t xml:space="preserve">Preventive measures: </w:t>
      </w:r>
      <w:r>
        <w:rPr>
          <w:color w:val="000000" w:themeColor="text1"/>
          <w:w w:val="105"/>
          <w:sz w:val="20"/>
          <w:szCs w:val="20"/>
        </w:rPr>
        <w:t xml:space="preserve">Always pour </w:t>
      </w:r>
      <w:r w:rsidR="009A4823">
        <w:rPr>
          <w:color w:val="000000" w:themeColor="text1"/>
          <w:w w:val="105"/>
          <w:sz w:val="20"/>
          <w:szCs w:val="20"/>
        </w:rPr>
        <w:t xml:space="preserve">the </w:t>
      </w:r>
      <w:r>
        <w:rPr>
          <w:color w:val="000000" w:themeColor="text1"/>
          <w:w w:val="105"/>
          <w:sz w:val="20"/>
          <w:szCs w:val="20"/>
        </w:rPr>
        <w:t>epoxy</w:t>
      </w:r>
      <w:r w:rsidR="009A4823">
        <w:rPr>
          <w:color w:val="000000" w:themeColor="text1"/>
          <w:w w:val="105"/>
          <w:sz w:val="20"/>
          <w:szCs w:val="20"/>
        </w:rPr>
        <w:t xml:space="preserve"> resin</w:t>
      </w:r>
      <w:r>
        <w:rPr>
          <w:color w:val="000000" w:themeColor="text1"/>
          <w:w w:val="105"/>
          <w:sz w:val="20"/>
          <w:szCs w:val="20"/>
        </w:rPr>
        <w:t xml:space="preserve"> into the form immediately after it is mixed. </w:t>
      </w:r>
    </w:p>
    <w:p w:rsidR="0015204A" w:rsidRPr="0015204A" w:rsidRDefault="0015204A" w:rsidP="0015204A">
      <w:pPr>
        <w:pStyle w:val="BodyText"/>
        <w:spacing w:before="65"/>
        <w:rPr>
          <w:color w:val="000000" w:themeColor="text1"/>
          <w:w w:val="105"/>
          <w:sz w:val="20"/>
          <w:szCs w:val="20"/>
        </w:rPr>
      </w:pPr>
    </w:p>
    <w:p w:rsidR="0015204A" w:rsidRDefault="0015204A" w:rsidP="0015204A">
      <w:pPr>
        <w:pStyle w:val="BodyText"/>
        <w:spacing w:before="65"/>
        <w:rPr>
          <w:b/>
          <w:color w:val="CDA356"/>
          <w:w w:val="105"/>
          <w:sz w:val="20"/>
          <w:szCs w:val="20"/>
        </w:rPr>
      </w:pPr>
      <w:r>
        <w:rPr>
          <w:b/>
          <w:color w:val="CDA356"/>
          <w:w w:val="105"/>
          <w:sz w:val="20"/>
          <w:szCs w:val="20"/>
        </w:rPr>
        <w:t xml:space="preserve">EPOXY </w:t>
      </w:r>
      <w:r w:rsidR="007B481A">
        <w:rPr>
          <w:b/>
          <w:color w:val="CDA356"/>
          <w:w w:val="105"/>
          <w:sz w:val="20"/>
          <w:szCs w:val="20"/>
        </w:rPr>
        <w:t>TURNING CLOUDY</w:t>
      </w:r>
    </w:p>
    <w:p w:rsidR="0015204A" w:rsidRDefault="0015204A" w:rsidP="0015204A">
      <w:pPr>
        <w:pStyle w:val="BodyText"/>
        <w:spacing w:before="65"/>
        <w:rPr>
          <w:color w:val="000000" w:themeColor="text1"/>
          <w:w w:val="105"/>
          <w:sz w:val="20"/>
          <w:szCs w:val="20"/>
        </w:rPr>
      </w:pPr>
      <w:r>
        <w:rPr>
          <w:color w:val="000000" w:themeColor="text1"/>
          <w:w w:val="105"/>
          <w:sz w:val="20"/>
          <w:szCs w:val="20"/>
        </w:rPr>
        <w:t>Due</w:t>
      </w:r>
      <w:r w:rsidR="009A4823">
        <w:rPr>
          <w:color w:val="000000" w:themeColor="text1"/>
          <w:w w:val="105"/>
          <w:sz w:val="20"/>
          <w:szCs w:val="20"/>
        </w:rPr>
        <w:t xml:space="preserve"> to</w:t>
      </w:r>
      <w:r>
        <w:rPr>
          <w:color w:val="000000" w:themeColor="text1"/>
          <w:w w:val="105"/>
          <w:sz w:val="20"/>
          <w:szCs w:val="20"/>
        </w:rPr>
        <w:t xml:space="preserve"> its clarity, the </w:t>
      </w:r>
      <w:r>
        <w:rPr>
          <w:b/>
          <w:color w:val="CDA356"/>
          <w:w w:val="105"/>
          <w:sz w:val="20"/>
          <w:szCs w:val="20"/>
        </w:rPr>
        <w:t xml:space="preserve">CLEAR </w:t>
      </w:r>
      <w:r>
        <w:rPr>
          <w:color w:val="000000" w:themeColor="text1"/>
          <w:w w:val="105"/>
          <w:sz w:val="20"/>
          <w:szCs w:val="20"/>
        </w:rPr>
        <w:t xml:space="preserve">epoxy </w:t>
      </w:r>
      <w:r w:rsidR="009A4823">
        <w:rPr>
          <w:color w:val="000000" w:themeColor="text1"/>
          <w:w w:val="105"/>
          <w:sz w:val="20"/>
          <w:szCs w:val="20"/>
        </w:rPr>
        <w:t xml:space="preserve">resin </w:t>
      </w:r>
      <w:r>
        <w:rPr>
          <w:color w:val="000000" w:themeColor="text1"/>
          <w:w w:val="105"/>
          <w:sz w:val="20"/>
          <w:szCs w:val="20"/>
        </w:rPr>
        <w:t xml:space="preserve">can turn cloudy or contain residue when stored in cold conditions. </w:t>
      </w:r>
      <w:r w:rsidR="007B481A">
        <w:rPr>
          <w:color w:val="000000" w:themeColor="text1"/>
          <w:w w:val="105"/>
          <w:sz w:val="20"/>
          <w:szCs w:val="20"/>
        </w:rPr>
        <w:t xml:space="preserve">This is a normal process, which does not affect the final outcome when working with the product. If the epoxy turns cloudy or residue appears, simply submerge it in hot tap water until it regains its clarity. The epoxy must cool down before use. </w:t>
      </w:r>
      <w:r w:rsidR="007B481A">
        <w:rPr>
          <w:color w:val="CDA356"/>
          <w:w w:val="105"/>
          <w:sz w:val="20"/>
          <w:szCs w:val="20"/>
        </w:rPr>
        <w:t xml:space="preserve">Preventive measures: </w:t>
      </w:r>
      <w:r w:rsidR="007B481A">
        <w:rPr>
          <w:color w:val="000000" w:themeColor="text1"/>
          <w:w w:val="105"/>
          <w:sz w:val="20"/>
          <w:szCs w:val="20"/>
        </w:rPr>
        <w:t xml:space="preserve">Store in a warm room, isolated from the cold floor. </w:t>
      </w:r>
    </w:p>
    <w:p w:rsidR="007B481A" w:rsidRDefault="007B481A" w:rsidP="0015204A">
      <w:pPr>
        <w:pStyle w:val="BodyText"/>
        <w:spacing w:before="65"/>
        <w:rPr>
          <w:color w:val="000000" w:themeColor="text1"/>
          <w:w w:val="105"/>
          <w:sz w:val="20"/>
          <w:szCs w:val="20"/>
        </w:rPr>
      </w:pPr>
    </w:p>
    <w:p w:rsidR="007B481A" w:rsidRDefault="007B481A" w:rsidP="0015204A">
      <w:pPr>
        <w:pStyle w:val="BodyText"/>
        <w:spacing w:before="65"/>
        <w:rPr>
          <w:b/>
          <w:color w:val="CDA356"/>
          <w:w w:val="105"/>
          <w:sz w:val="20"/>
          <w:szCs w:val="20"/>
        </w:rPr>
      </w:pPr>
      <w:r>
        <w:rPr>
          <w:b/>
          <w:color w:val="CDA356"/>
          <w:w w:val="105"/>
          <w:sz w:val="20"/>
          <w:szCs w:val="20"/>
        </w:rPr>
        <w:t xml:space="preserve">MATERIAL COMPLIANCE </w:t>
      </w:r>
    </w:p>
    <w:p w:rsidR="007B481A" w:rsidRDefault="007B481A" w:rsidP="0015204A">
      <w:pPr>
        <w:pStyle w:val="BodyText"/>
        <w:spacing w:before="65"/>
        <w:rPr>
          <w:color w:val="000000" w:themeColor="text1"/>
          <w:w w:val="105"/>
          <w:sz w:val="20"/>
          <w:szCs w:val="20"/>
        </w:rPr>
      </w:pPr>
      <w:r>
        <w:rPr>
          <w:color w:val="000000" w:themeColor="text1"/>
          <w:w w:val="105"/>
          <w:sz w:val="20"/>
          <w:szCs w:val="20"/>
        </w:rPr>
        <w:t xml:space="preserve">The </w:t>
      </w:r>
      <w:r>
        <w:rPr>
          <w:b/>
          <w:color w:val="CDA356"/>
          <w:w w:val="105"/>
          <w:sz w:val="20"/>
          <w:szCs w:val="20"/>
        </w:rPr>
        <w:t>CLEAR</w:t>
      </w:r>
      <w:r>
        <w:rPr>
          <w:color w:val="CDA356"/>
          <w:w w:val="105"/>
          <w:sz w:val="20"/>
          <w:szCs w:val="20"/>
        </w:rPr>
        <w:t xml:space="preserve"> </w:t>
      </w:r>
      <w:r>
        <w:rPr>
          <w:color w:val="000000" w:themeColor="text1"/>
          <w:w w:val="105"/>
          <w:sz w:val="20"/>
          <w:szCs w:val="20"/>
        </w:rPr>
        <w:t xml:space="preserve">epoxy resin can be safely applied onto cured polyester resin. NOTE: Do not attempt to apply liquid polyester resin onto a cast with </w:t>
      </w:r>
      <w:r>
        <w:rPr>
          <w:b/>
          <w:color w:val="CDA356"/>
          <w:w w:val="105"/>
          <w:sz w:val="20"/>
          <w:szCs w:val="20"/>
        </w:rPr>
        <w:t>CLEAR</w:t>
      </w:r>
      <w:r>
        <w:rPr>
          <w:color w:val="000000" w:themeColor="text1"/>
          <w:w w:val="105"/>
          <w:sz w:val="20"/>
          <w:szCs w:val="20"/>
        </w:rPr>
        <w:t>, as this will cause a chemical reaction as a result of which the cast will turn soft.</w:t>
      </w:r>
    </w:p>
    <w:p w:rsidR="007B481A" w:rsidRPr="007B481A" w:rsidRDefault="007B481A" w:rsidP="0015204A">
      <w:pPr>
        <w:pStyle w:val="BodyText"/>
        <w:spacing w:before="65"/>
        <w:rPr>
          <w:color w:val="000000" w:themeColor="text1"/>
          <w:w w:val="105"/>
          <w:sz w:val="20"/>
          <w:szCs w:val="20"/>
        </w:rPr>
      </w:pPr>
    </w:p>
    <w:p w:rsidR="0015204A" w:rsidRPr="0015204A" w:rsidRDefault="0015204A" w:rsidP="0015204A">
      <w:pPr>
        <w:pStyle w:val="BodyText"/>
        <w:spacing w:before="65"/>
        <w:rPr>
          <w:color w:val="000000" w:themeColor="text1"/>
          <w:w w:val="105"/>
          <w:sz w:val="20"/>
          <w:szCs w:val="20"/>
        </w:rPr>
      </w:pPr>
    </w:p>
    <w:p w:rsidR="0015204A" w:rsidRPr="0015204A" w:rsidRDefault="0015204A" w:rsidP="0015204A">
      <w:pPr>
        <w:pStyle w:val="BodyText"/>
        <w:spacing w:before="65"/>
        <w:rPr>
          <w:color w:val="000000" w:themeColor="text1"/>
          <w:w w:val="105"/>
          <w:sz w:val="20"/>
          <w:szCs w:val="20"/>
        </w:rPr>
      </w:pPr>
    </w:p>
    <w:p w:rsidR="00A33A34" w:rsidRDefault="00A33A34" w:rsidP="00A33A34">
      <w:pPr>
        <w:pStyle w:val="BodyText"/>
        <w:spacing w:before="65"/>
        <w:rPr>
          <w:color w:val="000000" w:themeColor="text1"/>
          <w:w w:val="105"/>
          <w:sz w:val="20"/>
          <w:szCs w:val="20"/>
          <w:highlight w:val="yellow"/>
        </w:rPr>
      </w:pPr>
    </w:p>
    <w:p w:rsidR="00A33A34" w:rsidRDefault="00A33A34" w:rsidP="00A33A34">
      <w:pPr>
        <w:pStyle w:val="BodyText"/>
        <w:spacing w:before="65"/>
        <w:rPr>
          <w:color w:val="000000" w:themeColor="text1"/>
          <w:w w:val="105"/>
          <w:sz w:val="20"/>
          <w:szCs w:val="20"/>
          <w:highlight w:val="yellow"/>
        </w:rPr>
      </w:pPr>
    </w:p>
    <w:p w:rsidR="000538BC" w:rsidRPr="003A0694" w:rsidRDefault="000538BC" w:rsidP="007B481A">
      <w:pPr>
        <w:pStyle w:val="BodyText"/>
        <w:spacing w:before="65"/>
        <w:rPr>
          <w:sz w:val="20"/>
          <w:szCs w:val="20"/>
        </w:rPr>
      </w:pPr>
    </w:p>
    <w:p w:rsidR="000538BC" w:rsidRPr="003A0694" w:rsidRDefault="000538BC" w:rsidP="000538BC">
      <w:pPr>
        <w:pStyle w:val="BodyText"/>
        <w:spacing w:before="1" w:after="1"/>
        <w:rPr>
          <w:sz w:val="20"/>
          <w:szCs w:val="20"/>
        </w:rPr>
      </w:pPr>
    </w:p>
    <w:p w:rsidR="000538BC" w:rsidRPr="003A0694" w:rsidRDefault="000538BC" w:rsidP="000538BC">
      <w:pPr>
        <w:pStyle w:val="BodyText"/>
        <w:ind w:left="-50"/>
        <w:rPr>
          <w:sz w:val="20"/>
          <w:szCs w:val="20"/>
        </w:rPr>
      </w:pPr>
      <w:r w:rsidRPr="003A0694">
        <w:rPr>
          <w:noProof/>
          <w:position w:val="-1"/>
          <w:sz w:val="20"/>
          <w:szCs w:val="20"/>
          <w:lang w:val="en-GB" w:eastAsia="en-GB"/>
        </w:rPr>
        <mc:AlternateContent>
          <mc:Choice Requires="wps">
            <w:drawing>
              <wp:inline distT="0" distB="0" distL="0" distR="0" wp14:anchorId="6992A514" wp14:editId="39D3DE56">
                <wp:extent cx="2991485" cy="560070"/>
                <wp:effectExtent l="12700" t="13970" r="15240" b="1651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1485" cy="560070"/>
                        </a:xfrm>
                        <a:prstGeom prst="rect">
                          <a:avLst/>
                        </a:prstGeom>
                        <a:noFill/>
                        <a:ln w="25384">
                          <a:solidFill>
                            <a:srgbClr val="C99A42"/>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38BC" w:rsidRDefault="006A41FE" w:rsidP="000538BC">
                            <w:pPr>
                              <w:spacing w:before="107"/>
                              <w:ind w:left="102" w:right="92"/>
                              <w:jc w:val="center"/>
                              <w:rPr>
                                <w:b/>
                                <w:sz w:val="19"/>
                              </w:rPr>
                            </w:pPr>
                            <w:r>
                              <w:rPr>
                                <w:b/>
                                <w:color w:val="CDA356"/>
                                <w:sz w:val="19"/>
                              </w:rPr>
                              <w:t>NOTE</w:t>
                            </w:r>
                            <w:r w:rsidR="000538BC">
                              <w:rPr>
                                <w:b/>
                                <w:color w:val="CDA356"/>
                                <w:sz w:val="19"/>
                              </w:rPr>
                              <w:t>!</w:t>
                            </w:r>
                          </w:p>
                          <w:p w:rsidR="000538BC" w:rsidRDefault="006A41FE" w:rsidP="000538BC">
                            <w:pPr>
                              <w:spacing w:before="48" w:line="218" w:lineRule="auto"/>
                              <w:ind w:left="127" w:right="85"/>
                              <w:jc w:val="center"/>
                              <w:rPr>
                                <w:sz w:val="14"/>
                              </w:rPr>
                            </w:pPr>
                            <w:r>
                              <w:rPr>
                                <w:b/>
                                <w:color w:val="CDA356"/>
                                <w:w w:val="105"/>
                                <w:sz w:val="14"/>
                              </w:rPr>
                              <w:t>During the winter season, before working with epoxy, leave it inside a warm room for 2-3 days.</w:t>
                            </w:r>
                          </w:p>
                        </w:txbxContent>
                      </wps:txbx>
                      <wps:bodyPr rot="0" vert="horz" wrap="square" lIns="0" tIns="0" rIns="0" bIns="0" anchor="t" anchorCtr="0" upright="1">
                        <a:noAutofit/>
                      </wps:bodyPr>
                    </wps:wsp>
                  </a:graphicData>
                </a:graphic>
              </wp:inline>
            </w:drawing>
          </mc:Choice>
          <mc:Fallback>
            <w:pict>
              <v:shapetype w14:anchorId="6992A514" id="_x0000_t202" coordsize="21600,21600" o:spt="202" path="m,l,21600r21600,l21600,xe">
                <v:stroke joinstyle="miter"/>
                <v:path gradientshapeok="t" o:connecttype="rect"/>
              </v:shapetype>
              <v:shape id="Text Box 2" o:spid="_x0000_s1026" type="#_x0000_t202" style="width:235.55pt;height:4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" filled="f" strokecolor="#c99a42" strokeweight=".70511mm">
                <v:textbox inset="0,0,0,0">
                  <w:txbxContent>
                    <w:p w:rsidR="000538BC" w:rsidRDefault="006A41FE" w:rsidP="000538BC">
                      <w:pPr>
                        <w:spacing w:before="107"/>
                        <w:ind w:left="102" w:right="92"/>
                        <w:jc w:val="center"/>
                        <w:rPr>
                          <w:b/>
                          <w:sz w:val="19"/>
                        </w:rPr>
                      </w:pPr>
                      <w:r>
                        <w:rPr>
                          <w:b/>
                          <w:color w:val="CDA356"/>
                          <w:sz w:val="19"/>
                        </w:rPr>
                        <w:t>NOTE</w:t>
                      </w:r>
                      <w:r w:rsidR="000538BC">
                        <w:rPr>
                          <w:b/>
                          <w:color w:val="CDA356"/>
                          <w:sz w:val="19"/>
                        </w:rPr>
                        <w:t>!</w:t>
                      </w:r>
                    </w:p>
                    <w:p w:rsidR="000538BC" w:rsidRDefault="006A41FE" w:rsidP="000538BC">
                      <w:pPr>
                        <w:spacing w:before="48" w:line="218" w:lineRule="auto"/>
                        <w:ind w:left="127" w:right="85"/>
                        <w:jc w:val="center"/>
                        <w:rPr>
                          <w:sz w:val="14"/>
                        </w:rPr>
                      </w:pPr>
                      <w:r>
                        <w:rPr>
                          <w:b/>
                          <w:color w:val="CDA356"/>
                          <w:w w:val="105"/>
                          <w:sz w:val="14"/>
                        </w:rPr>
                        <w:t>During the winter season, before working with epoxy, leave it inside a warm room for 2-3 days.</w:t>
                      </w:r>
                    </w:p>
                  </w:txbxContent>
                </v:textbox>
                <w10:anchorlock/>
              </v:shape>
            </w:pict>
          </mc:Fallback>
        </mc:AlternateContent>
      </w:r>
    </w:p>
    <w:p w:rsidR="000538BC" w:rsidRPr="003A0694" w:rsidRDefault="000538BC" w:rsidP="000538BC">
      <w:pPr>
        <w:pStyle w:val="BodyText"/>
        <w:rPr>
          <w:sz w:val="20"/>
          <w:szCs w:val="20"/>
        </w:rPr>
      </w:pPr>
    </w:p>
    <w:p w:rsidR="000538BC" w:rsidRPr="003A0694" w:rsidRDefault="000538BC" w:rsidP="000538BC">
      <w:pPr>
        <w:pStyle w:val="BodyText"/>
        <w:rPr>
          <w:sz w:val="20"/>
          <w:szCs w:val="20"/>
        </w:rPr>
      </w:pPr>
    </w:p>
    <w:p w:rsidR="000538BC" w:rsidRPr="003A0694" w:rsidRDefault="000538BC" w:rsidP="000538BC">
      <w:pPr>
        <w:pStyle w:val="BodyText"/>
        <w:rPr>
          <w:sz w:val="20"/>
          <w:szCs w:val="20"/>
        </w:rPr>
      </w:pPr>
    </w:p>
    <w:p w:rsidR="000538BC" w:rsidRPr="003A0694" w:rsidRDefault="000538BC" w:rsidP="000538BC">
      <w:pPr>
        <w:pStyle w:val="BodyText"/>
        <w:rPr>
          <w:sz w:val="20"/>
          <w:szCs w:val="20"/>
        </w:rPr>
      </w:pPr>
    </w:p>
    <w:p w:rsidR="006A41FE" w:rsidRPr="003A0694" w:rsidRDefault="006A41FE" w:rsidP="006A41FE">
      <w:pPr>
        <w:spacing w:before="122" w:line="276" w:lineRule="auto"/>
        <w:ind w:left="64" w:right="189"/>
        <w:jc w:val="center"/>
        <w:rPr>
          <w:sz w:val="20"/>
          <w:szCs w:val="20"/>
        </w:rPr>
      </w:pPr>
      <w:r>
        <w:rPr>
          <w:b/>
          <w:color w:val="4B4B4B"/>
          <w:w w:val="105"/>
          <w:sz w:val="20"/>
          <w:szCs w:val="20"/>
        </w:rPr>
        <w:t xml:space="preserve">Due to differences in temperature, humidity, </w:t>
      </w:r>
      <w:proofErr w:type="spellStart"/>
      <w:r>
        <w:rPr>
          <w:b/>
          <w:color w:val="4B4B4B"/>
          <w:w w:val="105"/>
          <w:sz w:val="20"/>
          <w:szCs w:val="20"/>
        </w:rPr>
        <w:t>mould</w:t>
      </w:r>
      <w:proofErr w:type="spellEnd"/>
      <w:r>
        <w:rPr>
          <w:b/>
          <w:color w:val="4B4B4B"/>
          <w:w w:val="105"/>
          <w:sz w:val="20"/>
          <w:szCs w:val="20"/>
        </w:rPr>
        <w:t xml:space="preserve"> type – the information contained in these instructions are only indicative. </w:t>
      </w:r>
    </w:p>
    <w:p w:rsidR="00305251" w:rsidRPr="003A0694" w:rsidRDefault="00305251" w:rsidP="000538BC">
      <w:pPr>
        <w:rPr>
          <w:sz w:val="20"/>
          <w:szCs w:val="20"/>
        </w:rPr>
      </w:pPr>
    </w:p>
    <w:sectPr w:rsidR="00305251" w:rsidRPr="003A069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67A99"/>
    <w:multiLevelType w:val="hybridMultilevel"/>
    <w:tmpl w:val="89EE13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BD70F2"/>
    <w:multiLevelType w:val="hybridMultilevel"/>
    <w:tmpl w:val="26201C76"/>
    <w:lvl w:ilvl="0" w:tplc="B7E2D844">
      <w:start w:val="1"/>
      <w:numFmt w:val="decimal"/>
      <w:lvlText w:val="%1."/>
      <w:lvlJc w:val="left"/>
      <w:pPr>
        <w:ind w:left="720" w:hanging="360"/>
      </w:pPr>
      <w:rPr>
        <w:rFonts w:hint="default"/>
        <w:b/>
        <w:color w:val="CDA35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9F25812"/>
    <w:multiLevelType w:val="hybridMultilevel"/>
    <w:tmpl w:val="0E60DE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5E609BF"/>
    <w:multiLevelType w:val="hybridMultilevel"/>
    <w:tmpl w:val="1450ADAA"/>
    <w:lvl w:ilvl="0" w:tplc="E92E3502">
      <w:start w:val="1"/>
      <w:numFmt w:val="decimal"/>
      <w:lvlText w:val="%1."/>
      <w:lvlJc w:val="left"/>
      <w:pPr>
        <w:ind w:left="252" w:hanging="151"/>
      </w:pPr>
      <w:rPr>
        <w:rFonts w:hint="default"/>
        <w:w w:val="90"/>
      </w:rPr>
    </w:lvl>
    <w:lvl w:ilvl="1" w:tplc="0B309E4A">
      <w:numFmt w:val="bullet"/>
      <w:lvlText w:val="•"/>
      <w:lvlJc w:val="left"/>
      <w:pPr>
        <w:ind w:left="725" w:hanging="151"/>
      </w:pPr>
      <w:rPr>
        <w:rFonts w:hint="default"/>
      </w:rPr>
    </w:lvl>
    <w:lvl w:ilvl="2" w:tplc="2F120E5A">
      <w:numFmt w:val="bullet"/>
      <w:lvlText w:val="•"/>
      <w:lvlJc w:val="left"/>
      <w:pPr>
        <w:ind w:left="1190" w:hanging="151"/>
      </w:pPr>
      <w:rPr>
        <w:rFonts w:hint="default"/>
      </w:rPr>
    </w:lvl>
    <w:lvl w:ilvl="3" w:tplc="EBF46DB6">
      <w:numFmt w:val="bullet"/>
      <w:lvlText w:val="•"/>
      <w:lvlJc w:val="left"/>
      <w:pPr>
        <w:ind w:left="1656" w:hanging="151"/>
      </w:pPr>
      <w:rPr>
        <w:rFonts w:hint="default"/>
      </w:rPr>
    </w:lvl>
    <w:lvl w:ilvl="4" w:tplc="63145BC8">
      <w:numFmt w:val="bullet"/>
      <w:lvlText w:val="•"/>
      <w:lvlJc w:val="left"/>
      <w:pPr>
        <w:ind w:left="2121" w:hanging="151"/>
      </w:pPr>
      <w:rPr>
        <w:rFonts w:hint="default"/>
      </w:rPr>
    </w:lvl>
    <w:lvl w:ilvl="5" w:tplc="795A0DF4">
      <w:numFmt w:val="bullet"/>
      <w:lvlText w:val="•"/>
      <w:lvlJc w:val="left"/>
      <w:pPr>
        <w:ind w:left="2587" w:hanging="151"/>
      </w:pPr>
      <w:rPr>
        <w:rFonts w:hint="default"/>
      </w:rPr>
    </w:lvl>
    <w:lvl w:ilvl="6" w:tplc="B35430A4">
      <w:numFmt w:val="bullet"/>
      <w:lvlText w:val="•"/>
      <w:lvlJc w:val="left"/>
      <w:pPr>
        <w:ind w:left="3052" w:hanging="151"/>
      </w:pPr>
      <w:rPr>
        <w:rFonts w:hint="default"/>
      </w:rPr>
    </w:lvl>
    <w:lvl w:ilvl="7" w:tplc="74FE8EFE">
      <w:numFmt w:val="bullet"/>
      <w:lvlText w:val="•"/>
      <w:lvlJc w:val="left"/>
      <w:pPr>
        <w:ind w:left="3518" w:hanging="151"/>
      </w:pPr>
      <w:rPr>
        <w:rFonts w:hint="default"/>
      </w:rPr>
    </w:lvl>
    <w:lvl w:ilvl="8" w:tplc="186A1570">
      <w:numFmt w:val="bullet"/>
      <w:lvlText w:val="•"/>
      <w:lvlJc w:val="left"/>
      <w:pPr>
        <w:ind w:left="3983" w:hanging="151"/>
      </w:pPr>
      <w:rPr>
        <w:rFonts w:hint="default"/>
      </w:rPr>
    </w:lvl>
  </w:abstractNum>
  <w:abstractNum w:abstractNumId="4" w15:restartNumberingAfterBreak="0">
    <w:nsid w:val="38486CFC"/>
    <w:multiLevelType w:val="hybridMultilevel"/>
    <w:tmpl w:val="9084B15A"/>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8145DE2"/>
    <w:multiLevelType w:val="hybridMultilevel"/>
    <w:tmpl w:val="DAEE9DD0"/>
    <w:lvl w:ilvl="0" w:tplc="A5AC589E">
      <w:start w:val="4"/>
      <w:numFmt w:val="decimal"/>
      <w:lvlText w:val="%1."/>
      <w:lvlJc w:val="left"/>
      <w:pPr>
        <w:ind w:left="3332" w:hanging="209"/>
        <w:jc w:val="right"/>
      </w:pPr>
      <w:rPr>
        <w:rFonts w:hint="default"/>
        <w:b/>
        <w:bCs/>
        <w:w w:val="102"/>
      </w:rPr>
    </w:lvl>
    <w:lvl w:ilvl="1" w:tplc="02D065E4">
      <w:start w:val="2"/>
      <w:numFmt w:val="decimal"/>
      <w:lvlText w:val="%2."/>
      <w:lvlJc w:val="left"/>
      <w:pPr>
        <w:ind w:left="3468" w:hanging="125"/>
      </w:pPr>
      <w:rPr>
        <w:rFonts w:ascii="Arial" w:eastAsia="Arial" w:hAnsi="Arial" w:cs="Arial" w:hint="default"/>
        <w:color w:val="4B4B4B"/>
        <w:spacing w:val="-1"/>
        <w:w w:val="102"/>
        <w:sz w:val="12"/>
        <w:szCs w:val="12"/>
      </w:rPr>
    </w:lvl>
    <w:lvl w:ilvl="2" w:tplc="70A4C0B2">
      <w:numFmt w:val="bullet"/>
      <w:lvlText w:val="•"/>
      <w:lvlJc w:val="left"/>
      <w:pPr>
        <w:ind w:left="3460" w:hanging="125"/>
      </w:pPr>
      <w:rPr>
        <w:rFonts w:hint="default"/>
      </w:rPr>
    </w:lvl>
    <w:lvl w:ilvl="3" w:tplc="F4C4B880">
      <w:numFmt w:val="bullet"/>
      <w:lvlText w:val="•"/>
      <w:lvlJc w:val="left"/>
      <w:pPr>
        <w:ind w:left="3350" w:hanging="125"/>
      </w:pPr>
      <w:rPr>
        <w:rFonts w:hint="default"/>
      </w:rPr>
    </w:lvl>
    <w:lvl w:ilvl="4" w:tplc="A29A7B68">
      <w:numFmt w:val="bullet"/>
      <w:lvlText w:val="•"/>
      <w:lvlJc w:val="left"/>
      <w:pPr>
        <w:ind w:left="3241" w:hanging="125"/>
      </w:pPr>
      <w:rPr>
        <w:rFonts w:hint="default"/>
      </w:rPr>
    </w:lvl>
    <w:lvl w:ilvl="5" w:tplc="DED2AD62">
      <w:numFmt w:val="bullet"/>
      <w:lvlText w:val="•"/>
      <w:lvlJc w:val="left"/>
      <w:pPr>
        <w:ind w:left="3132" w:hanging="125"/>
      </w:pPr>
      <w:rPr>
        <w:rFonts w:hint="default"/>
      </w:rPr>
    </w:lvl>
    <w:lvl w:ilvl="6" w:tplc="F2C62C44">
      <w:numFmt w:val="bullet"/>
      <w:lvlText w:val="•"/>
      <w:lvlJc w:val="left"/>
      <w:pPr>
        <w:ind w:left="3022" w:hanging="125"/>
      </w:pPr>
      <w:rPr>
        <w:rFonts w:hint="default"/>
      </w:rPr>
    </w:lvl>
    <w:lvl w:ilvl="7" w:tplc="7152BB08">
      <w:numFmt w:val="bullet"/>
      <w:lvlText w:val="•"/>
      <w:lvlJc w:val="left"/>
      <w:pPr>
        <w:ind w:left="2913" w:hanging="125"/>
      </w:pPr>
      <w:rPr>
        <w:rFonts w:hint="default"/>
      </w:rPr>
    </w:lvl>
    <w:lvl w:ilvl="8" w:tplc="D88AD85C">
      <w:numFmt w:val="bullet"/>
      <w:lvlText w:val="•"/>
      <w:lvlJc w:val="left"/>
      <w:pPr>
        <w:ind w:left="2804" w:hanging="125"/>
      </w:pPr>
      <w:rPr>
        <w:rFonts w:hint="default"/>
      </w:rPr>
    </w:lvl>
  </w:abstractNum>
  <w:abstractNum w:abstractNumId="6" w15:restartNumberingAfterBreak="0">
    <w:nsid w:val="5905591C"/>
    <w:multiLevelType w:val="hybridMultilevel"/>
    <w:tmpl w:val="7F0EBDD0"/>
    <w:lvl w:ilvl="0" w:tplc="4D6229AC">
      <w:start w:val="1"/>
      <w:numFmt w:val="decimal"/>
      <w:lvlText w:val="%1."/>
      <w:lvlJc w:val="left"/>
      <w:pPr>
        <w:ind w:left="3431" w:hanging="108"/>
      </w:pPr>
      <w:rPr>
        <w:rFonts w:ascii="Arial" w:eastAsia="Arial" w:hAnsi="Arial" w:cs="Arial" w:hint="default"/>
        <w:color w:val="FFFFFF"/>
        <w:spacing w:val="-1"/>
        <w:w w:val="80"/>
        <w:sz w:val="12"/>
        <w:szCs w:val="12"/>
      </w:rPr>
    </w:lvl>
    <w:lvl w:ilvl="1" w:tplc="323EC91A">
      <w:numFmt w:val="bullet"/>
      <w:lvlText w:val="•"/>
      <w:lvlJc w:val="left"/>
      <w:pPr>
        <w:ind w:left="4432" w:hanging="108"/>
      </w:pPr>
      <w:rPr>
        <w:rFonts w:hint="default"/>
      </w:rPr>
    </w:lvl>
    <w:lvl w:ilvl="2" w:tplc="9D540B2C">
      <w:numFmt w:val="bullet"/>
      <w:lvlText w:val="•"/>
      <w:lvlJc w:val="left"/>
      <w:pPr>
        <w:ind w:left="5424" w:hanging="108"/>
      </w:pPr>
      <w:rPr>
        <w:rFonts w:hint="default"/>
      </w:rPr>
    </w:lvl>
    <w:lvl w:ilvl="3" w:tplc="EE8406CE">
      <w:numFmt w:val="bullet"/>
      <w:lvlText w:val="•"/>
      <w:lvlJc w:val="left"/>
      <w:pPr>
        <w:ind w:left="6417" w:hanging="108"/>
      </w:pPr>
      <w:rPr>
        <w:rFonts w:hint="default"/>
      </w:rPr>
    </w:lvl>
    <w:lvl w:ilvl="4" w:tplc="4EA6A638">
      <w:numFmt w:val="bullet"/>
      <w:lvlText w:val="•"/>
      <w:lvlJc w:val="left"/>
      <w:pPr>
        <w:ind w:left="7409" w:hanging="108"/>
      </w:pPr>
      <w:rPr>
        <w:rFonts w:hint="default"/>
      </w:rPr>
    </w:lvl>
    <w:lvl w:ilvl="5" w:tplc="38A226EE">
      <w:numFmt w:val="bullet"/>
      <w:lvlText w:val="•"/>
      <w:lvlJc w:val="left"/>
      <w:pPr>
        <w:ind w:left="8402" w:hanging="108"/>
      </w:pPr>
      <w:rPr>
        <w:rFonts w:hint="default"/>
      </w:rPr>
    </w:lvl>
    <w:lvl w:ilvl="6" w:tplc="F3D0206E">
      <w:numFmt w:val="bullet"/>
      <w:lvlText w:val="•"/>
      <w:lvlJc w:val="left"/>
      <w:pPr>
        <w:ind w:left="9394" w:hanging="108"/>
      </w:pPr>
      <w:rPr>
        <w:rFonts w:hint="default"/>
      </w:rPr>
    </w:lvl>
    <w:lvl w:ilvl="7" w:tplc="611CE9AC">
      <w:numFmt w:val="bullet"/>
      <w:lvlText w:val="•"/>
      <w:lvlJc w:val="left"/>
      <w:pPr>
        <w:ind w:left="10387" w:hanging="108"/>
      </w:pPr>
      <w:rPr>
        <w:rFonts w:hint="default"/>
      </w:rPr>
    </w:lvl>
    <w:lvl w:ilvl="8" w:tplc="2C38E578">
      <w:numFmt w:val="bullet"/>
      <w:lvlText w:val="•"/>
      <w:lvlJc w:val="left"/>
      <w:pPr>
        <w:ind w:left="11379" w:hanging="108"/>
      </w:pPr>
      <w:rPr>
        <w:rFonts w:hint="default"/>
      </w:rPr>
    </w:lvl>
  </w:abstractNum>
  <w:abstractNum w:abstractNumId="7" w15:restartNumberingAfterBreak="0">
    <w:nsid w:val="5B093208"/>
    <w:multiLevelType w:val="hybridMultilevel"/>
    <w:tmpl w:val="4DB46F88"/>
    <w:lvl w:ilvl="0" w:tplc="0C56C22A">
      <w:start w:val="7"/>
      <w:numFmt w:val="decimal"/>
      <w:lvlText w:val="%1."/>
      <w:lvlJc w:val="left"/>
      <w:pPr>
        <w:ind w:left="317" w:hanging="209"/>
      </w:pPr>
      <w:rPr>
        <w:rFonts w:hint="default"/>
        <w:b/>
        <w:bCs/>
        <w:w w:val="106"/>
      </w:rPr>
    </w:lvl>
    <w:lvl w:ilvl="1" w:tplc="4DD41464">
      <w:numFmt w:val="bullet"/>
      <w:lvlText w:val="•"/>
      <w:lvlJc w:val="left"/>
      <w:pPr>
        <w:ind w:left="778" w:hanging="209"/>
      </w:pPr>
      <w:rPr>
        <w:rFonts w:hint="default"/>
      </w:rPr>
    </w:lvl>
    <w:lvl w:ilvl="2" w:tplc="B2480E5A">
      <w:numFmt w:val="bullet"/>
      <w:lvlText w:val="•"/>
      <w:lvlJc w:val="left"/>
      <w:pPr>
        <w:ind w:left="1237" w:hanging="209"/>
      </w:pPr>
      <w:rPr>
        <w:rFonts w:hint="default"/>
      </w:rPr>
    </w:lvl>
    <w:lvl w:ilvl="3" w:tplc="032E693C">
      <w:numFmt w:val="bullet"/>
      <w:lvlText w:val="•"/>
      <w:lvlJc w:val="left"/>
      <w:pPr>
        <w:ind w:left="1696" w:hanging="209"/>
      </w:pPr>
      <w:rPr>
        <w:rFonts w:hint="default"/>
      </w:rPr>
    </w:lvl>
    <w:lvl w:ilvl="4" w:tplc="A5D8E8FE">
      <w:numFmt w:val="bullet"/>
      <w:lvlText w:val="•"/>
      <w:lvlJc w:val="left"/>
      <w:pPr>
        <w:ind w:left="2155" w:hanging="209"/>
      </w:pPr>
      <w:rPr>
        <w:rFonts w:hint="default"/>
      </w:rPr>
    </w:lvl>
    <w:lvl w:ilvl="5" w:tplc="1BC8525A">
      <w:numFmt w:val="bullet"/>
      <w:lvlText w:val="•"/>
      <w:lvlJc w:val="left"/>
      <w:pPr>
        <w:ind w:left="2614" w:hanging="209"/>
      </w:pPr>
      <w:rPr>
        <w:rFonts w:hint="default"/>
      </w:rPr>
    </w:lvl>
    <w:lvl w:ilvl="6" w:tplc="E2126318">
      <w:numFmt w:val="bullet"/>
      <w:lvlText w:val="•"/>
      <w:lvlJc w:val="left"/>
      <w:pPr>
        <w:ind w:left="3073" w:hanging="209"/>
      </w:pPr>
      <w:rPr>
        <w:rFonts w:hint="default"/>
      </w:rPr>
    </w:lvl>
    <w:lvl w:ilvl="7" w:tplc="11D44FA2">
      <w:numFmt w:val="bullet"/>
      <w:lvlText w:val="•"/>
      <w:lvlJc w:val="left"/>
      <w:pPr>
        <w:ind w:left="3532" w:hanging="209"/>
      </w:pPr>
      <w:rPr>
        <w:rFonts w:hint="default"/>
      </w:rPr>
    </w:lvl>
    <w:lvl w:ilvl="8" w:tplc="6AACD1A2">
      <w:numFmt w:val="bullet"/>
      <w:lvlText w:val="•"/>
      <w:lvlJc w:val="left"/>
      <w:pPr>
        <w:ind w:left="3991" w:hanging="209"/>
      </w:pPr>
      <w:rPr>
        <w:rFonts w:hint="default"/>
      </w:rPr>
    </w:lvl>
  </w:abstractNum>
  <w:abstractNum w:abstractNumId="8" w15:restartNumberingAfterBreak="0">
    <w:nsid w:val="5D902372"/>
    <w:multiLevelType w:val="hybridMultilevel"/>
    <w:tmpl w:val="584496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19E27F0"/>
    <w:multiLevelType w:val="hybridMultilevel"/>
    <w:tmpl w:val="D1AC46B0"/>
    <w:lvl w:ilvl="0" w:tplc="5EEC071A">
      <w:start w:val="1"/>
      <w:numFmt w:val="decimal"/>
      <w:lvlText w:val="%1."/>
      <w:lvlJc w:val="left"/>
      <w:pPr>
        <w:ind w:left="3432" w:hanging="119"/>
        <w:jc w:val="right"/>
      </w:pPr>
      <w:rPr>
        <w:rFonts w:hint="default"/>
        <w:w w:val="90"/>
      </w:rPr>
    </w:lvl>
    <w:lvl w:ilvl="1" w:tplc="D632D7B2">
      <w:numFmt w:val="bullet"/>
      <w:lvlText w:val="•"/>
      <w:lvlJc w:val="left"/>
      <w:pPr>
        <w:ind w:left="3908" w:hanging="119"/>
      </w:pPr>
      <w:rPr>
        <w:rFonts w:hint="default"/>
      </w:rPr>
    </w:lvl>
    <w:lvl w:ilvl="2" w:tplc="6FBC080E">
      <w:numFmt w:val="bullet"/>
      <w:lvlText w:val="•"/>
      <w:lvlJc w:val="left"/>
      <w:pPr>
        <w:ind w:left="4377" w:hanging="119"/>
      </w:pPr>
      <w:rPr>
        <w:rFonts w:hint="default"/>
      </w:rPr>
    </w:lvl>
    <w:lvl w:ilvl="3" w:tplc="587C0314">
      <w:numFmt w:val="bullet"/>
      <w:lvlText w:val="•"/>
      <w:lvlJc w:val="left"/>
      <w:pPr>
        <w:ind w:left="4846" w:hanging="119"/>
      </w:pPr>
      <w:rPr>
        <w:rFonts w:hint="default"/>
      </w:rPr>
    </w:lvl>
    <w:lvl w:ilvl="4" w:tplc="7AFC7194">
      <w:numFmt w:val="bullet"/>
      <w:lvlText w:val="•"/>
      <w:lvlJc w:val="left"/>
      <w:pPr>
        <w:ind w:left="5315" w:hanging="119"/>
      </w:pPr>
      <w:rPr>
        <w:rFonts w:hint="default"/>
      </w:rPr>
    </w:lvl>
    <w:lvl w:ilvl="5" w:tplc="C6D210C0">
      <w:numFmt w:val="bullet"/>
      <w:lvlText w:val="•"/>
      <w:lvlJc w:val="left"/>
      <w:pPr>
        <w:ind w:left="5783" w:hanging="119"/>
      </w:pPr>
      <w:rPr>
        <w:rFonts w:hint="default"/>
      </w:rPr>
    </w:lvl>
    <w:lvl w:ilvl="6" w:tplc="F97A5256">
      <w:numFmt w:val="bullet"/>
      <w:lvlText w:val="•"/>
      <w:lvlJc w:val="left"/>
      <w:pPr>
        <w:ind w:left="6252" w:hanging="119"/>
      </w:pPr>
      <w:rPr>
        <w:rFonts w:hint="default"/>
      </w:rPr>
    </w:lvl>
    <w:lvl w:ilvl="7" w:tplc="03308A62">
      <w:numFmt w:val="bullet"/>
      <w:lvlText w:val="•"/>
      <w:lvlJc w:val="left"/>
      <w:pPr>
        <w:ind w:left="6721" w:hanging="119"/>
      </w:pPr>
      <w:rPr>
        <w:rFonts w:hint="default"/>
      </w:rPr>
    </w:lvl>
    <w:lvl w:ilvl="8" w:tplc="3C98115E">
      <w:numFmt w:val="bullet"/>
      <w:lvlText w:val="•"/>
      <w:lvlJc w:val="left"/>
      <w:pPr>
        <w:ind w:left="7190" w:hanging="119"/>
      </w:pPr>
      <w:rPr>
        <w:rFonts w:hint="default"/>
      </w:rPr>
    </w:lvl>
  </w:abstractNum>
  <w:abstractNum w:abstractNumId="10" w15:restartNumberingAfterBreak="0">
    <w:nsid w:val="62A40A52"/>
    <w:multiLevelType w:val="hybridMultilevel"/>
    <w:tmpl w:val="419EC5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2E0655F"/>
    <w:multiLevelType w:val="hybridMultilevel"/>
    <w:tmpl w:val="44DE70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CD149CC"/>
    <w:multiLevelType w:val="hybridMultilevel"/>
    <w:tmpl w:val="BB1E1504"/>
    <w:lvl w:ilvl="0" w:tplc="AB0C7B80">
      <w:start w:val="2"/>
      <w:numFmt w:val="decimal"/>
      <w:lvlText w:val="%1."/>
      <w:lvlJc w:val="left"/>
      <w:pPr>
        <w:ind w:left="243" w:hanging="125"/>
      </w:pPr>
      <w:rPr>
        <w:rFonts w:ascii="Arial" w:eastAsia="Arial" w:hAnsi="Arial" w:cs="Arial" w:hint="default"/>
        <w:color w:val="4B4B4B"/>
        <w:spacing w:val="-13"/>
        <w:w w:val="109"/>
        <w:sz w:val="12"/>
        <w:szCs w:val="12"/>
      </w:rPr>
    </w:lvl>
    <w:lvl w:ilvl="1" w:tplc="7820F072">
      <w:numFmt w:val="bullet"/>
      <w:lvlText w:val="•"/>
      <w:lvlJc w:val="left"/>
      <w:pPr>
        <w:ind w:left="707" w:hanging="125"/>
      </w:pPr>
      <w:rPr>
        <w:rFonts w:hint="default"/>
      </w:rPr>
    </w:lvl>
    <w:lvl w:ilvl="2" w:tplc="DDBAD03E">
      <w:numFmt w:val="bullet"/>
      <w:lvlText w:val="•"/>
      <w:lvlJc w:val="left"/>
      <w:pPr>
        <w:ind w:left="1174" w:hanging="125"/>
      </w:pPr>
      <w:rPr>
        <w:rFonts w:hint="default"/>
      </w:rPr>
    </w:lvl>
    <w:lvl w:ilvl="3" w:tplc="75FA6A78">
      <w:numFmt w:val="bullet"/>
      <w:lvlText w:val="•"/>
      <w:lvlJc w:val="left"/>
      <w:pPr>
        <w:ind w:left="1642" w:hanging="125"/>
      </w:pPr>
      <w:rPr>
        <w:rFonts w:hint="default"/>
      </w:rPr>
    </w:lvl>
    <w:lvl w:ilvl="4" w:tplc="E698F51C">
      <w:numFmt w:val="bullet"/>
      <w:lvlText w:val="•"/>
      <w:lvlJc w:val="left"/>
      <w:pPr>
        <w:ind w:left="2109" w:hanging="125"/>
      </w:pPr>
      <w:rPr>
        <w:rFonts w:hint="default"/>
      </w:rPr>
    </w:lvl>
    <w:lvl w:ilvl="5" w:tplc="F8FEE8AC">
      <w:numFmt w:val="bullet"/>
      <w:lvlText w:val="•"/>
      <w:lvlJc w:val="left"/>
      <w:pPr>
        <w:ind w:left="2577" w:hanging="125"/>
      </w:pPr>
      <w:rPr>
        <w:rFonts w:hint="default"/>
      </w:rPr>
    </w:lvl>
    <w:lvl w:ilvl="6" w:tplc="9860038C">
      <w:numFmt w:val="bullet"/>
      <w:lvlText w:val="•"/>
      <w:lvlJc w:val="left"/>
      <w:pPr>
        <w:ind w:left="3044" w:hanging="125"/>
      </w:pPr>
      <w:rPr>
        <w:rFonts w:hint="default"/>
      </w:rPr>
    </w:lvl>
    <w:lvl w:ilvl="7" w:tplc="55724E68">
      <w:numFmt w:val="bullet"/>
      <w:lvlText w:val="•"/>
      <w:lvlJc w:val="left"/>
      <w:pPr>
        <w:ind w:left="3512" w:hanging="125"/>
      </w:pPr>
      <w:rPr>
        <w:rFonts w:hint="default"/>
      </w:rPr>
    </w:lvl>
    <w:lvl w:ilvl="8" w:tplc="67801DC4">
      <w:numFmt w:val="bullet"/>
      <w:lvlText w:val="•"/>
      <w:lvlJc w:val="left"/>
      <w:pPr>
        <w:ind w:left="3979" w:hanging="125"/>
      </w:pPr>
      <w:rPr>
        <w:rFonts w:hint="default"/>
      </w:rPr>
    </w:lvl>
  </w:abstractNum>
  <w:abstractNum w:abstractNumId="13" w15:restartNumberingAfterBreak="0">
    <w:nsid w:val="73C767C4"/>
    <w:multiLevelType w:val="hybridMultilevel"/>
    <w:tmpl w:val="81A658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52A28DC"/>
    <w:multiLevelType w:val="hybridMultilevel"/>
    <w:tmpl w:val="C2F4B5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55686D"/>
    <w:multiLevelType w:val="hybridMultilevel"/>
    <w:tmpl w:val="C8A4F49C"/>
    <w:lvl w:ilvl="0" w:tplc="B0E6F3F4">
      <w:start w:val="2"/>
      <w:numFmt w:val="decimal"/>
      <w:lvlText w:val="%1."/>
      <w:lvlJc w:val="left"/>
      <w:pPr>
        <w:ind w:left="246" w:hanging="129"/>
      </w:pPr>
      <w:rPr>
        <w:rFonts w:hint="default"/>
        <w:spacing w:val="-13"/>
        <w:w w:val="109"/>
      </w:rPr>
    </w:lvl>
    <w:lvl w:ilvl="1" w:tplc="9D66C486">
      <w:numFmt w:val="bullet"/>
      <w:lvlText w:val="•"/>
      <w:lvlJc w:val="left"/>
      <w:pPr>
        <w:ind w:left="707" w:hanging="129"/>
      </w:pPr>
      <w:rPr>
        <w:rFonts w:hint="default"/>
      </w:rPr>
    </w:lvl>
    <w:lvl w:ilvl="2" w:tplc="CDA26EA4">
      <w:numFmt w:val="bullet"/>
      <w:lvlText w:val="•"/>
      <w:lvlJc w:val="left"/>
      <w:pPr>
        <w:ind w:left="1174" w:hanging="129"/>
      </w:pPr>
      <w:rPr>
        <w:rFonts w:hint="default"/>
      </w:rPr>
    </w:lvl>
    <w:lvl w:ilvl="3" w:tplc="EA08F00E">
      <w:numFmt w:val="bullet"/>
      <w:lvlText w:val="•"/>
      <w:lvlJc w:val="left"/>
      <w:pPr>
        <w:ind w:left="1642" w:hanging="129"/>
      </w:pPr>
      <w:rPr>
        <w:rFonts w:hint="default"/>
      </w:rPr>
    </w:lvl>
    <w:lvl w:ilvl="4" w:tplc="0EF8AA3E">
      <w:numFmt w:val="bullet"/>
      <w:lvlText w:val="•"/>
      <w:lvlJc w:val="left"/>
      <w:pPr>
        <w:ind w:left="2109" w:hanging="129"/>
      </w:pPr>
      <w:rPr>
        <w:rFonts w:hint="default"/>
      </w:rPr>
    </w:lvl>
    <w:lvl w:ilvl="5" w:tplc="7A348EF6">
      <w:numFmt w:val="bullet"/>
      <w:lvlText w:val="•"/>
      <w:lvlJc w:val="left"/>
      <w:pPr>
        <w:ind w:left="2577" w:hanging="129"/>
      </w:pPr>
      <w:rPr>
        <w:rFonts w:hint="default"/>
      </w:rPr>
    </w:lvl>
    <w:lvl w:ilvl="6" w:tplc="02501D0C">
      <w:numFmt w:val="bullet"/>
      <w:lvlText w:val="•"/>
      <w:lvlJc w:val="left"/>
      <w:pPr>
        <w:ind w:left="3044" w:hanging="129"/>
      </w:pPr>
      <w:rPr>
        <w:rFonts w:hint="default"/>
      </w:rPr>
    </w:lvl>
    <w:lvl w:ilvl="7" w:tplc="CFE28FF4">
      <w:numFmt w:val="bullet"/>
      <w:lvlText w:val="•"/>
      <w:lvlJc w:val="left"/>
      <w:pPr>
        <w:ind w:left="3512" w:hanging="129"/>
      </w:pPr>
      <w:rPr>
        <w:rFonts w:hint="default"/>
      </w:rPr>
    </w:lvl>
    <w:lvl w:ilvl="8" w:tplc="FD30ABD0">
      <w:numFmt w:val="bullet"/>
      <w:lvlText w:val="•"/>
      <w:lvlJc w:val="left"/>
      <w:pPr>
        <w:ind w:left="3979" w:hanging="129"/>
      </w:pPr>
      <w:rPr>
        <w:rFonts w:hint="default"/>
      </w:rPr>
    </w:lvl>
  </w:abstractNum>
  <w:abstractNum w:abstractNumId="16" w15:restartNumberingAfterBreak="0">
    <w:nsid w:val="76AE53C8"/>
    <w:multiLevelType w:val="hybridMultilevel"/>
    <w:tmpl w:val="F1DC165E"/>
    <w:lvl w:ilvl="0" w:tplc="7E4E0AD0">
      <w:start w:val="1"/>
      <w:numFmt w:val="decimal"/>
      <w:lvlText w:val="%1."/>
      <w:lvlJc w:val="left"/>
      <w:pPr>
        <w:ind w:left="252" w:hanging="151"/>
      </w:pPr>
      <w:rPr>
        <w:rFonts w:hint="default"/>
        <w:w w:val="90"/>
      </w:rPr>
    </w:lvl>
    <w:lvl w:ilvl="1" w:tplc="11B4A16C">
      <w:numFmt w:val="bullet"/>
      <w:lvlText w:val="•"/>
      <w:lvlJc w:val="left"/>
      <w:pPr>
        <w:ind w:left="725" w:hanging="151"/>
      </w:pPr>
      <w:rPr>
        <w:rFonts w:hint="default"/>
      </w:rPr>
    </w:lvl>
    <w:lvl w:ilvl="2" w:tplc="3E4AF678">
      <w:numFmt w:val="bullet"/>
      <w:lvlText w:val="•"/>
      <w:lvlJc w:val="left"/>
      <w:pPr>
        <w:ind w:left="1190" w:hanging="151"/>
      </w:pPr>
      <w:rPr>
        <w:rFonts w:hint="default"/>
      </w:rPr>
    </w:lvl>
    <w:lvl w:ilvl="3" w:tplc="F73A36DA">
      <w:numFmt w:val="bullet"/>
      <w:lvlText w:val="•"/>
      <w:lvlJc w:val="left"/>
      <w:pPr>
        <w:ind w:left="1656" w:hanging="151"/>
      </w:pPr>
      <w:rPr>
        <w:rFonts w:hint="default"/>
      </w:rPr>
    </w:lvl>
    <w:lvl w:ilvl="4" w:tplc="AF84D324">
      <w:numFmt w:val="bullet"/>
      <w:lvlText w:val="•"/>
      <w:lvlJc w:val="left"/>
      <w:pPr>
        <w:ind w:left="2121" w:hanging="151"/>
      </w:pPr>
      <w:rPr>
        <w:rFonts w:hint="default"/>
      </w:rPr>
    </w:lvl>
    <w:lvl w:ilvl="5" w:tplc="B7C8282E">
      <w:numFmt w:val="bullet"/>
      <w:lvlText w:val="•"/>
      <w:lvlJc w:val="left"/>
      <w:pPr>
        <w:ind w:left="2587" w:hanging="151"/>
      </w:pPr>
      <w:rPr>
        <w:rFonts w:hint="default"/>
      </w:rPr>
    </w:lvl>
    <w:lvl w:ilvl="6" w:tplc="BE881508">
      <w:numFmt w:val="bullet"/>
      <w:lvlText w:val="•"/>
      <w:lvlJc w:val="left"/>
      <w:pPr>
        <w:ind w:left="3052" w:hanging="151"/>
      </w:pPr>
      <w:rPr>
        <w:rFonts w:hint="default"/>
      </w:rPr>
    </w:lvl>
    <w:lvl w:ilvl="7" w:tplc="4AA86DE2">
      <w:numFmt w:val="bullet"/>
      <w:lvlText w:val="•"/>
      <w:lvlJc w:val="left"/>
      <w:pPr>
        <w:ind w:left="3518" w:hanging="151"/>
      </w:pPr>
      <w:rPr>
        <w:rFonts w:hint="default"/>
      </w:rPr>
    </w:lvl>
    <w:lvl w:ilvl="8" w:tplc="DA126284">
      <w:numFmt w:val="bullet"/>
      <w:lvlText w:val="•"/>
      <w:lvlJc w:val="left"/>
      <w:pPr>
        <w:ind w:left="3983" w:hanging="151"/>
      </w:pPr>
      <w:rPr>
        <w:rFonts w:hint="default"/>
      </w:rPr>
    </w:lvl>
  </w:abstractNum>
  <w:abstractNum w:abstractNumId="17" w15:restartNumberingAfterBreak="0">
    <w:nsid w:val="7E76582D"/>
    <w:multiLevelType w:val="hybridMultilevel"/>
    <w:tmpl w:val="E648FC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15"/>
  </w:num>
  <w:num w:numId="3">
    <w:abstractNumId w:val="16"/>
  </w:num>
  <w:num w:numId="4">
    <w:abstractNumId w:val="12"/>
  </w:num>
  <w:num w:numId="5">
    <w:abstractNumId w:val="3"/>
  </w:num>
  <w:num w:numId="6">
    <w:abstractNumId w:val="7"/>
  </w:num>
  <w:num w:numId="7">
    <w:abstractNumId w:val="9"/>
  </w:num>
  <w:num w:numId="8">
    <w:abstractNumId w:val="5"/>
  </w:num>
  <w:num w:numId="9">
    <w:abstractNumId w:val="14"/>
  </w:num>
  <w:num w:numId="10">
    <w:abstractNumId w:val="8"/>
  </w:num>
  <w:num w:numId="11">
    <w:abstractNumId w:val="17"/>
  </w:num>
  <w:num w:numId="12">
    <w:abstractNumId w:val="10"/>
  </w:num>
  <w:num w:numId="13">
    <w:abstractNumId w:val="1"/>
  </w:num>
  <w:num w:numId="14">
    <w:abstractNumId w:val="11"/>
  </w:num>
  <w:num w:numId="15">
    <w:abstractNumId w:val="13"/>
  </w:num>
  <w:num w:numId="16">
    <w:abstractNumId w:val="2"/>
  </w:num>
  <w:num w:numId="17">
    <w:abstractNumId w:val="4"/>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c2tLAwNzM3NzUxMTVU0lEKTi0uzszPAykwqgUAeybVdywAAAA="/>
  </w:docVars>
  <w:rsids>
    <w:rsidRoot w:val="000538BC"/>
    <w:rsid w:val="000538BC"/>
    <w:rsid w:val="0010663B"/>
    <w:rsid w:val="001326DF"/>
    <w:rsid w:val="0015204A"/>
    <w:rsid w:val="00216070"/>
    <w:rsid w:val="00255F84"/>
    <w:rsid w:val="00293B76"/>
    <w:rsid w:val="002F3292"/>
    <w:rsid w:val="00305251"/>
    <w:rsid w:val="003A0694"/>
    <w:rsid w:val="003D5D9C"/>
    <w:rsid w:val="00452B0C"/>
    <w:rsid w:val="004A4E47"/>
    <w:rsid w:val="005158E1"/>
    <w:rsid w:val="005D098C"/>
    <w:rsid w:val="0064642C"/>
    <w:rsid w:val="00660061"/>
    <w:rsid w:val="00663193"/>
    <w:rsid w:val="006A41FE"/>
    <w:rsid w:val="006C026D"/>
    <w:rsid w:val="007B481A"/>
    <w:rsid w:val="007E2AE7"/>
    <w:rsid w:val="00825845"/>
    <w:rsid w:val="009027EA"/>
    <w:rsid w:val="00915792"/>
    <w:rsid w:val="009307BF"/>
    <w:rsid w:val="00941785"/>
    <w:rsid w:val="009A4823"/>
    <w:rsid w:val="00A33A34"/>
    <w:rsid w:val="00A353F7"/>
    <w:rsid w:val="00BA20BE"/>
    <w:rsid w:val="00BE2A52"/>
    <w:rsid w:val="00C272E5"/>
    <w:rsid w:val="00C62EF2"/>
    <w:rsid w:val="00C7500E"/>
    <w:rsid w:val="00D95A69"/>
    <w:rsid w:val="00DD142F"/>
    <w:rsid w:val="00EC1B54"/>
    <w:rsid w:val="00ED4F16"/>
    <w:rsid w:val="00FB6875"/>
    <w:rsid w:val="00FF21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3D8693-E3D8-4EE0-BF2C-BC7396A5A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0538BC"/>
    <w:pPr>
      <w:widowControl w:val="0"/>
      <w:autoSpaceDE w:val="0"/>
      <w:autoSpaceDN w:val="0"/>
      <w:spacing w:after="0" w:line="240" w:lineRule="auto"/>
    </w:pPr>
    <w:rPr>
      <w:rFonts w:ascii="Arial" w:eastAsia="Arial" w:hAnsi="Arial" w:cs="Arial"/>
      <w:lang w:val="en-US"/>
    </w:rPr>
  </w:style>
  <w:style w:type="paragraph" w:styleId="Heading1">
    <w:name w:val="heading 1"/>
    <w:basedOn w:val="Normal"/>
    <w:link w:val="Heading1Char"/>
    <w:uiPriority w:val="1"/>
    <w:qFormat/>
    <w:rsid w:val="000538BC"/>
    <w:pPr>
      <w:spacing w:before="107"/>
      <w:ind w:left="102"/>
      <w:outlineLvl w:val="0"/>
    </w:pPr>
    <w:rPr>
      <w:rFonts w:ascii="Times New Roman" w:eastAsia="Times New Roman" w:hAnsi="Times New Roman" w:cs="Times New Roman"/>
      <w:b/>
      <w:bCs/>
      <w:sz w:val="19"/>
      <w:szCs w:val="19"/>
    </w:rPr>
  </w:style>
  <w:style w:type="paragraph" w:styleId="Heading2">
    <w:name w:val="heading 2"/>
    <w:basedOn w:val="Normal"/>
    <w:link w:val="Heading2Char"/>
    <w:uiPriority w:val="1"/>
    <w:qFormat/>
    <w:rsid w:val="000538BC"/>
    <w:pPr>
      <w:ind w:left="113"/>
      <w:outlineLvl w:val="1"/>
    </w:pPr>
    <w:rPr>
      <w:rFonts w:ascii="Times New Roman" w:eastAsia="Times New Roman" w:hAnsi="Times New Roman" w:cs="Times New Roman"/>
      <w:b/>
      <w:bCs/>
      <w:sz w:val="16"/>
      <w:szCs w:val="16"/>
    </w:rPr>
  </w:style>
  <w:style w:type="paragraph" w:styleId="Heading3">
    <w:name w:val="heading 3"/>
    <w:basedOn w:val="Normal"/>
    <w:link w:val="Heading3Char"/>
    <w:uiPriority w:val="1"/>
    <w:qFormat/>
    <w:rsid w:val="000538BC"/>
    <w:pPr>
      <w:outlineLvl w:val="2"/>
    </w:pPr>
    <w:rPr>
      <w:rFonts w:ascii="Times New Roman" w:eastAsia="Times New Roman" w:hAnsi="Times New Roman" w:cs="Times New Roman"/>
      <w:b/>
      <w:bCs/>
      <w:sz w:val="13"/>
      <w:szCs w:val="1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0538BC"/>
    <w:rPr>
      <w:rFonts w:ascii="Times New Roman" w:eastAsia="Times New Roman" w:hAnsi="Times New Roman" w:cs="Times New Roman"/>
      <w:b/>
      <w:bCs/>
      <w:sz w:val="19"/>
      <w:szCs w:val="19"/>
      <w:lang w:val="en-US"/>
    </w:rPr>
  </w:style>
  <w:style w:type="character" w:customStyle="1" w:styleId="Heading2Char">
    <w:name w:val="Heading 2 Char"/>
    <w:basedOn w:val="DefaultParagraphFont"/>
    <w:link w:val="Heading2"/>
    <w:uiPriority w:val="1"/>
    <w:rsid w:val="000538BC"/>
    <w:rPr>
      <w:rFonts w:ascii="Times New Roman" w:eastAsia="Times New Roman" w:hAnsi="Times New Roman" w:cs="Times New Roman"/>
      <w:b/>
      <w:bCs/>
      <w:sz w:val="16"/>
      <w:szCs w:val="16"/>
      <w:lang w:val="en-US"/>
    </w:rPr>
  </w:style>
  <w:style w:type="character" w:customStyle="1" w:styleId="Heading3Char">
    <w:name w:val="Heading 3 Char"/>
    <w:basedOn w:val="DefaultParagraphFont"/>
    <w:link w:val="Heading3"/>
    <w:uiPriority w:val="1"/>
    <w:rsid w:val="000538BC"/>
    <w:rPr>
      <w:rFonts w:ascii="Times New Roman" w:eastAsia="Times New Roman" w:hAnsi="Times New Roman" w:cs="Times New Roman"/>
      <w:b/>
      <w:bCs/>
      <w:sz w:val="13"/>
      <w:szCs w:val="13"/>
      <w:lang w:val="en-US"/>
    </w:rPr>
  </w:style>
  <w:style w:type="paragraph" w:styleId="BodyText">
    <w:name w:val="Body Text"/>
    <w:basedOn w:val="Normal"/>
    <w:link w:val="BodyTextChar"/>
    <w:uiPriority w:val="1"/>
    <w:qFormat/>
    <w:rsid w:val="000538BC"/>
    <w:rPr>
      <w:sz w:val="12"/>
      <w:szCs w:val="12"/>
    </w:rPr>
  </w:style>
  <w:style w:type="character" w:customStyle="1" w:styleId="BodyTextChar">
    <w:name w:val="Body Text Char"/>
    <w:basedOn w:val="DefaultParagraphFont"/>
    <w:link w:val="BodyText"/>
    <w:uiPriority w:val="1"/>
    <w:rsid w:val="000538BC"/>
    <w:rPr>
      <w:rFonts w:ascii="Arial" w:eastAsia="Arial" w:hAnsi="Arial" w:cs="Arial"/>
      <w:sz w:val="12"/>
      <w:szCs w:val="12"/>
      <w:lang w:val="en-US"/>
    </w:rPr>
  </w:style>
  <w:style w:type="paragraph" w:styleId="ListParagraph">
    <w:name w:val="List Paragraph"/>
    <w:basedOn w:val="Normal"/>
    <w:uiPriority w:val="1"/>
    <w:qFormat/>
    <w:rsid w:val="000538BC"/>
    <w:pPr>
      <w:ind w:left="243" w:hanging="126"/>
    </w:pPr>
  </w:style>
  <w:style w:type="paragraph" w:customStyle="1" w:styleId="TableParagraph">
    <w:name w:val="Table Paragraph"/>
    <w:basedOn w:val="Normal"/>
    <w:uiPriority w:val="1"/>
    <w:qFormat/>
    <w:rsid w:val="000538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1232</TotalTime>
  <Pages>5</Pages>
  <Words>1950</Words>
  <Characters>11117</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Tlumacz</dc:creator>
  <cp:keywords/>
  <dc:description/>
  <cp:lastModifiedBy>Tlumacz</cp:lastModifiedBy>
  <cp:revision>53</cp:revision>
  <dcterms:created xsi:type="dcterms:W3CDTF">2021-02-09T04:34:00Z</dcterms:created>
  <dcterms:modified xsi:type="dcterms:W3CDTF">2021-02-10T01:53:00Z</dcterms:modified>
</cp:coreProperties>
</file>